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49" w:rsidRPr="000B2B49" w:rsidRDefault="000B2B49" w:rsidP="000B2B49">
      <w:pPr>
        <w:ind w:right="283"/>
        <w:rPr>
          <w:rFonts w:ascii="Arial" w:hAnsi="Arial" w:cs="Arial"/>
          <w:sz w:val="32"/>
          <w:szCs w:val="32"/>
        </w:rPr>
      </w:pPr>
      <w:r w:rsidRPr="00B41DDD">
        <w:rPr>
          <w:rFonts w:ascii="Arial" w:hAnsi="Arial" w:cs="Arial"/>
          <w:spacing w:val="-12"/>
          <w:sz w:val="32"/>
          <w:szCs w:val="32"/>
          <w:lang w:val="en-US"/>
        </w:rPr>
        <w:t>Press</w:t>
      </w:r>
      <w:r w:rsidRPr="000B2B49">
        <w:rPr>
          <w:rFonts w:ascii="Arial" w:hAnsi="Arial" w:cs="Arial"/>
        </w:rPr>
        <w:t xml:space="preserve"> </w:t>
      </w:r>
      <w:proofErr w:type="spellStart"/>
      <w:r w:rsidRPr="000B2B49">
        <w:rPr>
          <w:rFonts w:ascii="Arial" w:hAnsi="Arial" w:cs="Arial"/>
          <w:spacing w:val="-12"/>
          <w:sz w:val="32"/>
          <w:szCs w:val="32"/>
        </w:rPr>
        <w:t>release</w:t>
      </w:r>
      <w:proofErr w:type="spellEnd"/>
      <w:r w:rsidRPr="000B2B49">
        <w:rPr>
          <w:rFonts w:ascii="Arial" w:hAnsi="Arial" w:cs="Arial"/>
          <w:sz w:val="32"/>
          <w:szCs w:val="32"/>
        </w:rPr>
        <w:t xml:space="preserve"> (12/2016)</w:t>
      </w:r>
      <w:r w:rsidRPr="000B2B49">
        <w:rPr>
          <w:rFonts w:ascii="Arial" w:hAnsi="Arial" w:cs="Arial"/>
          <w:sz w:val="32"/>
          <w:szCs w:val="32"/>
        </w:rPr>
        <w:tab/>
        <w:t xml:space="preserve"> </w:t>
      </w:r>
      <w:r w:rsidRPr="000B2B49">
        <w:rPr>
          <w:rFonts w:ascii="Arial" w:hAnsi="Arial" w:cs="Arial"/>
          <w:sz w:val="32"/>
          <w:szCs w:val="32"/>
        </w:rPr>
        <w:tab/>
      </w:r>
      <w:r w:rsidRPr="000B2B49">
        <w:rPr>
          <w:rFonts w:ascii="Arial" w:hAnsi="Arial" w:cs="Arial"/>
          <w:sz w:val="32"/>
          <w:szCs w:val="32"/>
        </w:rPr>
        <w:tab/>
        <w:t xml:space="preserve">    </w:t>
      </w:r>
      <w:r w:rsidRPr="000B2B49">
        <w:rPr>
          <w:rFonts w:ascii="Arial" w:hAnsi="Arial" w:cs="Arial"/>
          <w:noProof/>
          <w:sz w:val="32"/>
          <w:szCs w:val="32"/>
        </w:rPr>
        <w:t xml:space="preserve"> </w:t>
      </w:r>
      <w:r>
        <w:rPr>
          <w:rFonts w:ascii="Arial" w:hAnsi="Arial" w:cs="Arial"/>
          <w:noProof/>
          <w:sz w:val="32"/>
          <w:szCs w:val="32"/>
          <w:lang w:val="pl-PL" w:eastAsia="pl-PL"/>
        </w:rPr>
        <w:drawing>
          <wp:inline distT="0" distB="0" distL="0" distR="0" wp14:anchorId="0E580517" wp14:editId="61C7FA6D">
            <wp:extent cx="1171136" cy="704850"/>
            <wp:effectExtent l="19050" t="0" r="0" b="0"/>
            <wp:docPr id="2" name="Grafik 1" descr="IC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Logo.JPG"/>
                    <pic:cNvPicPr/>
                  </pic:nvPicPr>
                  <pic:blipFill>
                    <a:blip r:embed="rId5" cstate="print"/>
                    <a:stretch>
                      <a:fillRect/>
                    </a:stretch>
                  </pic:blipFill>
                  <pic:spPr>
                    <a:xfrm>
                      <a:off x="0" y="0"/>
                      <a:ext cx="1173958" cy="706548"/>
                    </a:xfrm>
                    <a:prstGeom prst="rect">
                      <a:avLst/>
                    </a:prstGeom>
                  </pic:spPr>
                </pic:pic>
              </a:graphicData>
            </a:graphic>
          </wp:inline>
        </w:drawing>
      </w:r>
      <w:r w:rsidRPr="000B2B49">
        <w:rPr>
          <w:rFonts w:ascii="Arial" w:hAnsi="Arial" w:cs="Arial"/>
          <w:sz w:val="32"/>
          <w:szCs w:val="32"/>
        </w:rPr>
        <w:tab/>
        <w:t>                                     </w:t>
      </w:r>
      <w:r w:rsidRPr="000B2B49">
        <w:rPr>
          <w:rFonts w:ascii="Arial" w:hAnsi="Arial" w:cs="Arial"/>
          <w:sz w:val="32"/>
          <w:szCs w:val="32"/>
        </w:rPr>
        <w:tab/>
        <w:t xml:space="preserve">    </w:t>
      </w:r>
      <w:r w:rsidRPr="000B2B49">
        <w:rPr>
          <w:rFonts w:ascii="Arial" w:hAnsi="Arial" w:cs="Arial"/>
        </w:rPr>
        <w:t>Internationaler Controller Verein eV</w:t>
      </w:r>
    </w:p>
    <w:p w:rsidR="000B2B49" w:rsidRPr="000B2B49" w:rsidRDefault="000B2B49" w:rsidP="000B2B49">
      <w:pPr>
        <w:ind w:right="283"/>
        <w:rPr>
          <w:rFonts w:ascii="Arial" w:hAnsi="Arial" w:cs="Arial"/>
        </w:rPr>
      </w:pPr>
      <w:r w:rsidRPr="000B2B49">
        <w:rPr>
          <w:rFonts w:ascii="Arial" w:hAnsi="Arial" w:cs="Arial"/>
        </w:rPr>
        <w:t>___________________________________________________________________</w:t>
      </w:r>
    </w:p>
    <w:p w:rsidR="000B2B49" w:rsidRPr="000B2B49" w:rsidRDefault="000B2B49" w:rsidP="000B2B49">
      <w:pPr>
        <w:ind w:right="283"/>
        <w:rPr>
          <w:rFonts w:ascii="Arial" w:hAnsi="Arial" w:cs="Arial"/>
        </w:rPr>
      </w:pPr>
    </w:p>
    <w:p w:rsidR="006D720B" w:rsidRDefault="000B2B49" w:rsidP="000B2B49">
      <w:pPr>
        <w:pStyle w:val="Default"/>
        <w:spacing w:after="120"/>
        <w:rPr>
          <w:sz w:val="28"/>
          <w:szCs w:val="28"/>
          <w:lang w:val="en-US"/>
        </w:rPr>
      </w:pPr>
      <w:r w:rsidRPr="000B2B49">
        <w:rPr>
          <w:b/>
          <w:bCs/>
          <w:sz w:val="28"/>
          <w:szCs w:val="28"/>
          <w:lang w:val="en-US"/>
        </w:rPr>
        <w:t xml:space="preserve">Controlling Newcomer Award to Stuttgart, Kiel &amp; </w:t>
      </w:r>
      <w:proofErr w:type="spellStart"/>
      <w:r w:rsidRPr="000B2B49">
        <w:rPr>
          <w:b/>
          <w:bCs/>
          <w:sz w:val="28"/>
          <w:szCs w:val="28"/>
          <w:lang w:val="en-US"/>
        </w:rPr>
        <w:t>Vallendar</w:t>
      </w:r>
      <w:proofErr w:type="spellEnd"/>
      <w:r w:rsidRPr="000B2B49">
        <w:rPr>
          <w:b/>
          <w:bCs/>
          <w:sz w:val="28"/>
          <w:szCs w:val="28"/>
          <w:lang w:val="en-US"/>
        </w:rPr>
        <w:t xml:space="preserve"> </w:t>
      </w:r>
    </w:p>
    <w:p w:rsidR="000B2B49" w:rsidRDefault="006D720B" w:rsidP="000B2B49">
      <w:pPr>
        <w:pStyle w:val="Default"/>
        <w:spacing w:after="120"/>
        <w:rPr>
          <w:sz w:val="23"/>
          <w:szCs w:val="23"/>
          <w:lang w:val="en-US"/>
        </w:rPr>
      </w:pPr>
      <w:r w:rsidRPr="00EA3BC3">
        <w:rPr>
          <w:sz w:val="23"/>
          <w:szCs w:val="23"/>
          <w:lang w:val="en-US"/>
        </w:rPr>
        <w:t>FIRST</w:t>
      </w:r>
      <w:r w:rsidR="000B2B49" w:rsidRPr="00EA3BC3">
        <w:rPr>
          <w:sz w:val="23"/>
          <w:szCs w:val="23"/>
          <w:lang w:val="en-US"/>
        </w:rPr>
        <w:t xml:space="preserve"> </w:t>
      </w:r>
      <w:r w:rsidR="00EA3BC3">
        <w:rPr>
          <w:sz w:val="23"/>
          <w:szCs w:val="23"/>
          <w:lang w:val="en-US"/>
        </w:rPr>
        <w:t>AWARD FOR</w:t>
      </w:r>
      <w:r w:rsidR="000B2B49" w:rsidRPr="00EA3BC3">
        <w:rPr>
          <w:sz w:val="23"/>
          <w:szCs w:val="23"/>
          <w:lang w:val="en-US"/>
        </w:rPr>
        <w:t xml:space="preserve"> SELINA ROGERS, BADEN-WÜRTTEMBERG</w:t>
      </w:r>
      <w:r w:rsidR="00EA3BC3">
        <w:rPr>
          <w:sz w:val="23"/>
          <w:szCs w:val="23"/>
          <w:lang w:val="en-US"/>
        </w:rPr>
        <w:t xml:space="preserve"> </w:t>
      </w:r>
      <w:r w:rsidR="00EA3BC3" w:rsidRPr="00323F92">
        <w:rPr>
          <w:sz w:val="22"/>
          <w:lang w:val="en-US"/>
        </w:rPr>
        <w:t>COOPERATIVE STATE UNIVERSITY</w:t>
      </w:r>
      <w:r w:rsidR="000B2B49" w:rsidRPr="00EA3BC3">
        <w:rPr>
          <w:sz w:val="23"/>
          <w:szCs w:val="23"/>
          <w:lang w:val="en-US"/>
        </w:rPr>
        <w:t xml:space="preserve">, </w:t>
      </w:r>
      <w:r w:rsidR="00EA3BC3">
        <w:rPr>
          <w:sz w:val="23"/>
          <w:szCs w:val="23"/>
          <w:lang w:val="en-US"/>
        </w:rPr>
        <w:t xml:space="preserve">FOR THE </w:t>
      </w:r>
      <w:r w:rsidR="002E65AC">
        <w:rPr>
          <w:sz w:val="23"/>
          <w:szCs w:val="23"/>
          <w:lang w:val="en-US"/>
        </w:rPr>
        <w:t>THESIS</w:t>
      </w:r>
      <w:r w:rsidR="000B2B49" w:rsidRPr="000B2B49">
        <w:rPr>
          <w:sz w:val="23"/>
          <w:szCs w:val="23"/>
          <w:lang w:val="en-US"/>
        </w:rPr>
        <w:t xml:space="preserve"> „IMPLEMENTATION OF INTEGRATED REPORTING ON THE EXAMPLE OF </w:t>
      </w:r>
      <w:proofErr w:type="gramStart"/>
      <w:r w:rsidR="000B2B49" w:rsidRPr="000B2B49">
        <w:rPr>
          <w:sz w:val="23"/>
          <w:szCs w:val="23"/>
          <w:lang w:val="en-US"/>
        </w:rPr>
        <w:t>ADIDAS“</w:t>
      </w:r>
      <w:proofErr w:type="gramEnd"/>
      <w:r w:rsidR="000B2B49" w:rsidRPr="000B2B49">
        <w:rPr>
          <w:sz w:val="23"/>
          <w:szCs w:val="23"/>
          <w:lang w:val="en-US"/>
        </w:rPr>
        <w:t xml:space="preserve"> </w:t>
      </w:r>
    </w:p>
    <w:p w:rsidR="00EA3BC3" w:rsidRPr="00EA3BC3" w:rsidRDefault="00EA3BC3" w:rsidP="000B2B49">
      <w:pPr>
        <w:pStyle w:val="Default"/>
        <w:spacing w:after="120"/>
        <w:rPr>
          <w:i/>
          <w:iCs/>
          <w:sz w:val="22"/>
          <w:szCs w:val="22"/>
          <w:lang w:val="en-US"/>
        </w:rPr>
      </w:pPr>
      <w:r w:rsidRPr="00EA3BC3">
        <w:rPr>
          <w:i/>
          <w:iCs/>
          <w:sz w:val="22"/>
          <w:szCs w:val="22"/>
          <w:lang w:val="en-US"/>
        </w:rPr>
        <w:t xml:space="preserve">Berlin/Munich, </w:t>
      </w:r>
      <w:r w:rsidR="000B2B49" w:rsidRPr="00EA3BC3">
        <w:rPr>
          <w:i/>
          <w:iCs/>
          <w:sz w:val="22"/>
          <w:szCs w:val="22"/>
          <w:lang w:val="en-US"/>
        </w:rPr>
        <w:t>O</w:t>
      </w:r>
      <w:r w:rsidRPr="00EA3BC3">
        <w:rPr>
          <w:i/>
          <w:iCs/>
          <w:sz w:val="22"/>
          <w:szCs w:val="22"/>
          <w:lang w:val="en-US"/>
        </w:rPr>
        <w:t>c</w:t>
      </w:r>
      <w:r w:rsidR="000B2B49" w:rsidRPr="00EA3BC3">
        <w:rPr>
          <w:i/>
          <w:iCs/>
          <w:sz w:val="22"/>
          <w:szCs w:val="22"/>
          <w:lang w:val="en-US"/>
        </w:rPr>
        <w:t xml:space="preserve">tober </w:t>
      </w:r>
      <w:r w:rsidRPr="00EA3BC3">
        <w:rPr>
          <w:i/>
          <w:iCs/>
          <w:sz w:val="22"/>
          <w:szCs w:val="22"/>
          <w:lang w:val="en-US"/>
        </w:rPr>
        <w:t xml:space="preserve">14, </w:t>
      </w:r>
      <w:r w:rsidR="000B2B49" w:rsidRPr="00EA3BC3">
        <w:rPr>
          <w:i/>
          <w:iCs/>
          <w:sz w:val="22"/>
          <w:szCs w:val="22"/>
          <w:lang w:val="en-US"/>
        </w:rPr>
        <w:t>2016</w:t>
      </w:r>
      <w:r w:rsidRPr="00EA3BC3">
        <w:rPr>
          <w:i/>
          <w:iCs/>
          <w:sz w:val="22"/>
          <w:szCs w:val="22"/>
          <w:lang w:val="en-US"/>
        </w:rPr>
        <w:t xml:space="preserve"> </w:t>
      </w:r>
      <w:r w:rsidR="000B2B49" w:rsidRPr="00EA3BC3">
        <w:rPr>
          <w:i/>
          <w:iCs/>
          <w:sz w:val="22"/>
          <w:szCs w:val="22"/>
          <w:lang w:val="en-US"/>
        </w:rPr>
        <w:t xml:space="preserve">– </w:t>
      </w:r>
      <w:r w:rsidRPr="00EA3BC3">
        <w:rPr>
          <w:b/>
          <w:bCs/>
          <w:sz w:val="22"/>
          <w:szCs w:val="22"/>
          <w:lang w:val="en-US"/>
        </w:rPr>
        <w:t xml:space="preserve">Combining finance </w:t>
      </w:r>
      <w:r w:rsidR="002E65AC">
        <w:rPr>
          <w:b/>
          <w:bCs/>
          <w:sz w:val="22"/>
          <w:szCs w:val="22"/>
          <w:lang w:val="en-US"/>
        </w:rPr>
        <w:t>and</w:t>
      </w:r>
      <w:r w:rsidRPr="00EA3BC3">
        <w:rPr>
          <w:b/>
          <w:bCs/>
          <w:sz w:val="22"/>
          <w:szCs w:val="22"/>
          <w:lang w:val="en-US"/>
        </w:rPr>
        <w:t xml:space="preserve"> susta</w:t>
      </w:r>
      <w:r w:rsidR="002E65AC">
        <w:rPr>
          <w:b/>
          <w:bCs/>
          <w:sz w:val="22"/>
          <w:szCs w:val="22"/>
          <w:lang w:val="en-US"/>
        </w:rPr>
        <w:t>inability in the reporting, taking</w:t>
      </w:r>
      <w:r w:rsidRPr="00EA3BC3">
        <w:rPr>
          <w:b/>
          <w:bCs/>
          <w:sz w:val="22"/>
          <w:szCs w:val="22"/>
          <w:lang w:val="en-US"/>
        </w:rPr>
        <w:t xml:space="preserve"> risks into</w:t>
      </w:r>
      <w:r w:rsidR="002E65AC">
        <w:rPr>
          <w:b/>
          <w:bCs/>
          <w:sz w:val="22"/>
          <w:szCs w:val="22"/>
          <w:lang w:val="en-US"/>
        </w:rPr>
        <w:t xml:space="preserve"> consideration during the company planning, clarifying</w:t>
      </w:r>
      <w:r w:rsidRPr="00EA3BC3">
        <w:rPr>
          <w:b/>
          <w:bCs/>
          <w:sz w:val="22"/>
          <w:szCs w:val="22"/>
          <w:lang w:val="en-US"/>
        </w:rPr>
        <w:t xml:space="preserve"> the self-understanding of controllers as "</w:t>
      </w:r>
      <w:r w:rsidR="002E65AC">
        <w:rPr>
          <w:b/>
          <w:bCs/>
          <w:sz w:val="22"/>
          <w:szCs w:val="22"/>
          <w:lang w:val="en-US"/>
        </w:rPr>
        <w:t>management partners</w:t>
      </w:r>
      <w:r w:rsidRPr="00EA3BC3">
        <w:rPr>
          <w:b/>
          <w:bCs/>
          <w:sz w:val="22"/>
          <w:szCs w:val="22"/>
          <w:lang w:val="en-US"/>
        </w:rPr>
        <w:t>" - the winning work</w:t>
      </w:r>
      <w:r w:rsidR="002E65AC">
        <w:rPr>
          <w:b/>
          <w:bCs/>
          <w:sz w:val="22"/>
          <w:szCs w:val="22"/>
          <w:lang w:val="en-US"/>
        </w:rPr>
        <w:t>s</w:t>
      </w:r>
      <w:r w:rsidRPr="00EA3BC3">
        <w:rPr>
          <w:b/>
          <w:bCs/>
          <w:sz w:val="22"/>
          <w:szCs w:val="22"/>
          <w:lang w:val="en-US"/>
        </w:rPr>
        <w:t xml:space="preserve"> of this year's ICV Controlling</w:t>
      </w:r>
      <w:r w:rsidR="002E65AC">
        <w:rPr>
          <w:b/>
          <w:bCs/>
          <w:sz w:val="22"/>
          <w:szCs w:val="22"/>
          <w:lang w:val="en-US"/>
        </w:rPr>
        <w:t xml:space="preserve"> Newcomer Award were</w:t>
      </w:r>
      <w:r w:rsidRPr="00EA3BC3">
        <w:rPr>
          <w:b/>
          <w:bCs/>
          <w:sz w:val="22"/>
          <w:szCs w:val="22"/>
          <w:lang w:val="en-US"/>
        </w:rPr>
        <w:t xml:space="preserve"> </w:t>
      </w:r>
      <w:r w:rsidR="002E65AC">
        <w:rPr>
          <w:b/>
          <w:bCs/>
          <w:sz w:val="22"/>
          <w:szCs w:val="22"/>
          <w:lang w:val="en-US"/>
        </w:rPr>
        <w:t>diverse</w:t>
      </w:r>
      <w:r w:rsidRPr="00EA3BC3">
        <w:rPr>
          <w:b/>
          <w:bCs/>
          <w:sz w:val="22"/>
          <w:szCs w:val="22"/>
          <w:lang w:val="en-US"/>
        </w:rPr>
        <w:t xml:space="preserve">. </w:t>
      </w:r>
      <w:r w:rsidRPr="002E65AC">
        <w:rPr>
          <w:b/>
          <w:bCs/>
          <w:sz w:val="22"/>
          <w:szCs w:val="22"/>
          <w:lang w:val="en-US"/>
        </w:rPr>
        <w:t>At the WISTA Technology Par</w:t>
      </w:r>
      <w:bookmarkStart w:id="0" w:name="_GoBack"/>
      <w:bookmarkEnd w:id="0"/>
      <w:r w:rsidRPr="002E65AC">
        <w:rPr>
          <w:b/>
          <w:bCs/>
          <w:sz w:val="22"/>
          <w:szCs w:val="22"/>
          <w:lang w:val="en-US"/>
        </w:rPr>
        <w:t>k Berlin-</w:t>
      </w:r>
      <w:proofErr w:type="spellStart"/>
      <w:r w:rsidRPr="002E65AC">
        <w:rPr>
          <w:b/>
          <w:bCs/>
          <w:sz w:val="22"/>
          <w:szCs w:val="22"/>
          <w:lang w:val="en-US"/>
        </w:rPr>
        <w:t>Adlershof</w:t>
      </w:r>
      <w:proofErr w:type="spellEnd"/>
      <w:r w:rsidRPr="002E65AC">
        <w:rPr>
          <w:b/>
          <w:bCs/>
          <w:sz w:val="22"/>
          <w:szCs w:val="22"/>
          <w:lang w:val="en-US"/>
        </w:rPr>
        <w:t xml:space="preserve">, the International Association </w:t>
      </w:r>
      <w:r w:rsidR="002E65AC" w:rsidRPr="002E65AC">
        <w:rPr>
          <w:b/>
          <w:bCs/>
          <w:sz w:val="22"/>
          <w:szCs w:val="22"/>
          <w:lang w:val="en-US"/>
        </w:rPr>
        <w:t xml:space="preserve">of Controllers </w:t>
      </w:r>
      <w:r w:rsidRPr="002E65AC">
        <w:rPr>
          <w:b/>
          <w:bCs/>
          <w:sz w:val="22"/>
          <w:szCs w:val="22"/>
          <w:lang w:val="en-US"/>
        </w:rPr>
        <w:t xml:space="preserve">(ICV) handed over this year's award for the best degree </w:t>
      </w:r>
      <w:r w:rsidR="002E65AC">
        <w:rPr>
          <w:b/>
          <w:bCs/>
          <w:sz w:val="22"/>
          <w:szCs w:val="22"/>
          <w:lang w:val="en-US"/>
        </w:rPr>
        <w:t>thesis</w:t>
      </w:r>
      <w:r w:rsidRPr="002E65AC">
        <w:rPr>
          <w:b/>
          <w:bCs/>
          <w:sz w:val="22"/>
          <w:szCs w:val="22"/>
          <w:lang w:val="en-US"/>
        </w:rPr>
        <w:t xml:space="preserve"> </w:t>
      </w:r>
      <w:r w:rsidR="002E65AC">
        <w:rPr>
          <w:b/>
          <w:bCs/>
          <w:sz w:val="22"/>
          <w:szCs w:val="22"/>
          <w:lang w:val="en-US"/>
        </w:rPr>
        <w:t>on c</w:t>
      </w:r>
      <w:r w:rsidRPr="002E65AC">
        <w:rPr>
          <w:b/>
          <w:bCs/>
          <w:sz w:val="22"/>
          <w:szCs w:val="22"/>
          <w:lang w:val="en-US"/>
        </w:rPr>
        <w:t>ontrolling on Saturday, November</w:t>
      </w:r>
      <w:r w:rsidR="002E65AC">
        <w:rPr>
          <w:b/>
          <w:bCs/>
          <w:sz w:val="22"/>
          <w:szCs w:val="22"/>
          <w:lang w:val="en-US"/>
        </w:rPr>
        <w:t xml:space="preserve"> 12</w:t>
      </w:r>
      <w:r w:rsidRPr="002E65AC">
        <w:rPr>
          <w:b/>
          <w:bCs/>
          <w:sz w:val="22"/>
          <w:szCs w:val="22"/>
          <w:lang w:val="en-US"/>
        </w:rPr>
        <w:t>.</w:t>
      </w:r>
    </w:p>
    <w:p w:rsidR="000B2B49" w:rsidRDefault="002E65AC" w:rsidP="000B2B49">
      <w:pPr>
        <w:pStyle w:val="Default"/>
        <w:spacing w:after="120"/>
        <w:rPr>
          <w:sz w:val="22"/>
          <w:szCs w:val="22"/>
          <w:lang w:val="en-US"/>
        </w:rPr>
      </w:pPr>
      <w:r w:rsidRPr="002E65AC">
        <w:rPr>
          <w:sz w:val="22"/>
          <w:szCs w:val="22"/>
          <w:lang w:val="en-US"/>
        </w:rPr>
        <w:t xml:space="preserve">The first award received </w:t>
      </w:r>
      <w:r w:rsidR="000B2B49" w:rsidRPr="002E65AC">
        <w:rPr>
          <w:sz w:val="22"/>
          <w:szCs w:val="22"/>
          <w:lang w:val="en-US"/>
        </w:rPr>
        <w:t xml:space="preserve">Selina Rogers, Baden-Württemberg </w:t>
      </w:r>
      <w:r w:rsidRPr="002E65AC">
        <w:rPr>
          <w:sz w:val="22"/>
          <w:lang w:val="en-US"/>
        </w:rPr>
        <w:t>Cooperative State University</w:t>
      </w:r>
      <w:r w:rsidRPr="002E65AC">
        <w:rPr>
          <w:sz w:val="20"/>
          <w:szCs w:val="22"/>
          <w:lang w:val="en-US"/>
        </w:rPr>
        <w:t xml:space="preserve"> </w:t>
      </w:r>
      <w:r w:rsidR="000B2B49" w:rsidRPr="002E65AC">
        <w:rPr>
          <w:sz w:val="22"/>
          <w:szCs w:val="22"/>
          <w:lang w:val="en-US"/>
        </w:rPr>
        <w:t xml:space="preserve">Stuttgart, </w:t>
      </w:r>
      <w:r>
        <w:rPr>
          <w:sz w:val="22"/>
          <w:szCs w:val="22"/>
          <w:lang w:val="en-US"/>
        </w:rPr>
        <w:t>for the thesis „Implementation of i</w:t>
      </w:r>
      <w:r w:rsidR="000B2B49" w:rsidRPr="002E65AC">
        <w:rPr>
          <w:sz w:val="22"/>
          <w:szCs w:val="22"/>
          <w:lang w:val="en-US"/>
        </w:rPr>
        <w:t xml:space="preserve">ntegrated </w:t>
      </w:r>
      <w:r>
        <w:rPr>
          <w:sz w:val="22"/>
          <w:szCs w:val="22"/>
          <w:lang w:val="en-US"/>
        </w:rPr>
        <w:t>reporting on the e</w:t>
      </w:r>
      <w:r w:rsidR="000B2B49" w:rsidRPr="002E65AC">
        <w:rPr>
          <w:sz w:val="22"/>
          <w:szCs w:val="22"/>
          <w:lang w:val="en-US"/>
        </w:rPr>
        <w:t xml:space="preserve">xample of Adidas”, </w:t>
      </w:r>
      <w:r>
        <w:rPr>
          <w:sz w:val="22"/>
          <w:szCs w:val="22"/>
          <w:lang w:val="en-US"/>
        </w:rPr>
        <w:t>the second award</w:t>
      </w:r>
      <w:r w:rsidR="000B2B49" w:rsidRPr="002E65AC">
        <w:rPr>
          <w:sz w:val="22"/>
          <w:szCs w:val="22"/>
          <w:lang w:val="en-US"/>
        </w:rPr>
        <w:t xml:space="preserve"> </w:t>
      </w:r>
      <w:r>
        <w:rPr>
          <w:sz w:val="22"/>
          <w:szCs w:val="22"/>
          <w:lang w:val="en-US"/>
        </w:rPr>
        <w:t xml:space="preserve">went to </w:t>
      </w:r>
      <w:proofErr w:type="spellStart"/>
      <w:r>
        <w:rPr>
          <w:sz w:val="22"/>
          <w:szCs w:val="22"/>
          <w:lang w:val="en-US"/>
        </w:rPr>
        <w:t>Fynn</w:t>
      </w:r>
      <w:proofErr w:type="spellEnd"/>
      <w:r>
        <w:rPr>
          <w:sz w:val="22"/>
          <w:szCs w:val="22"/>
          <w:lang w:val="en-US"/>
        </w:rPr>
        <w:t xml:space="preserve"> Kohn, FH Kiel and the third to</w:t>
      </w:r>
      <w:r w:rsidR="000B2B49" w:rsidRPr="002E65AC">
        <w:rPr>
          <w:sz w:val="22"/>
          <w:szCs w:val="22"/>
          <w:lang w:val="en-US"/>
        </w:rPr>
        <w:t xml:space="preserve"> Dominic Danial </w:t>
      </w:r>
      <w:proofErr w:type="spellStart"/>
      <w:r w:rsidR="000B2B49" w:rsidRPr="002E65AC">
        <w:rPr>
          <w:sz w:val="22"/>
          <w:szCs w:val="22"/>
          <w:lang w:val="en-US"/>
        </w:rPr>
        <w:t>Djannesari</w:t>
      </w:r>
      <w:proofErr w:type="spellEnd"/>
      <w:r w:rsidR="000B2B49" w:rsidRPr="002E65AC">
        <w:rPr>
          <w:sz w:val="22"/>
          <w:szCs w:val="22"/>
          <w:lang w:val="en-US"/>
        </w:rPr>
        <w:t xml:space="preserve">, WHU – Otto </w:t>
      </w:r>
      <w:proofErr w:type="spellStart"/>
      <w:r w:rsidR="000B2B49" w:rsidRPr="002E65AC">
        <w:rPr>
          <w:sz w:val="22"/>
          <w:szCs w:val="22"/>
          <w:lang w:val="en-US"/>
        </w:rPr>
        <w:t>Beisheim</w:t>
      </w:r>
      <w:proofErr w:type="spellEnd"/>
      <w:r w:rsidR="000B2B49" w:rsidRPr="002E65AC">
        <w:rPr>
          <w:sz w:val="22"/>
          <w:szCs w:val="22"/>
          <w:lang w:val="en-US"/>
        </w:rPr>
        <w:t xml:space="preserve"> School of Management, </w:t>
      </w:r>
      <w:proofErr w:type="spellStart"/>
      <w:r w:rsidR="000B2B49" w:rsidRPr="002E65AC">
        <w:rPr>
          <w:sz w:val="22"/>
          <w:szCs w:val="22"/>
          <w:lang w:val="en-US"/>
        </w:rPr>
        <w:t>Vallendar</w:t>
      </w:r>
      <w:proofErr w:type="spellEnd"/>
      <w:r w:rsidR="000B2B49" w:rsidRPr="002E65AC">
        <w:rPr>
          <w:sz w:val="22"/>
          <w:szCs w:val="22"/>
          <w:lang w:val="en-US"/>
        </w:rPr>
        <w:t xml:space="preserve">. </w:t>
      </w:r>
    </w:p>
    <w:p w:rsidR="002E65AC" w:rsidRDefault="002E65AC" w:rsidP="000B2B49">
      <w:pPr>
        <w:pStyle w:val="Default"/>
        <w:spacing w:after="120"/>
        <w:rPr>
          <w:b/>
          <w:bCs/>
          <w:sz w:val="22"/>
          <w:szCs w:val="22"/>
          <w:lang w:val="en-US"/>
        </w:rPr>
      </w:pPr>
      <w:r w:rsidRPr="002E65AC">
        <w:rPr>
          <w:b/>
          <w:bCs/>
          <w:sz w:val="22"/>
          <w:szCs w:val="22"/>
          <w:lang w:val="en-US"/>
        </w:rPr>
        <w:t xml:space="preserve">"The </w:t>
      </w:r>
      <w:r w:rsidR="00150BE9">
        <w:rPr>
          <w:b/>
          <w:bCs/>
          <w:sz w:val="22"/>
          <w:szCs w:val="22"/>
          <w:lang w:val="en-US"/>
        </w:rPr>
        <w:t>w</w:t>
      </w:r>
      <w:r>
        <w:rPr>
          <w:b/>
          <w:bCs/>
          <w:sz w:val="22"/>
          <w:szCs w:val="22"/>
          <w:lang w:val="en-US"/>
        </w:rPr>
        <w:t>inner has picked up the most important</w:t>
      </w:r>
      <w:r w:rsidRPr="002E65AC">
        <w:rPr>
          <w:b/>
          <w:bCs/>
          <w:sz w:val="22"/>
          <w:szCs w:val="22"/>
          <w:lang w:val="en-US"/>
        </w:rPr>
        <w:t xml:space="preserve"> topic"</w:t>
      </w:r>
    </w:p>
    <w:p w:rsidR="002E65AC" w:rsidRDefault="002E65AC" w:rsidP="000B2B49">
      <w:pPr>
        <w:pStyle w:val="Default"/>
        <w:spacing w:after="120"/>
        <w:rPr>
          <w:sz w:val="22"/>
          <w:szCs w:val="22"/>
          <w:lang w:val="en-US"/>
        </w:rPr>
      </w:pPr>
      <w:r w:rsidRPr="002E65AC">
        <w:rPr>
          <w:sz w:val="22"/>
          <w:szCs w:val="22"/>
          <w:lang w:val="en-US"/>
        </w:rPr>
        <w:t xml:space="preserve">The first award winner, Selina Rogers, </w:t>
      </w:r>
      <w:r w:rsidR="00150BE9">
        <w:rPr>
          <w:sz w:val="22"/>
          <w:szCs w:val="22"/>
          <w:lang w:val="en-US"/>
        </w:rPr>
        <w:t>wrote</w:t>
      </w:r>
      <w:r w:rsidRPr="002E65AC">
        <w:rPr>
          <w:sz w:val="22"/>
          <w:szCs w:val="22"/>
          <w:lang w:val="en-US"/>
        </w:rPr>
        <w:t xml:space="preserve"> her </w:t>
      </w:r>
      <w:r>
        <w:rPr>
          <w:sz w:val="22"/>
          <w:szCs w:val="22"/>
          <w:lang w:val="en-US"/>
        </w:rPr>
        <w:t>bachelor thesis on the introduction of integrated r</w:t>
      </w:r>
      <w:r w:rsidRPr="002E65AC">
        <w:rPr>
          <w:sz w:val="22"/>
          <w:szCs w:val="22"/>
          <w:lang w:val="en-US"/>
        </w:rPr>
        <w:t xml:space="preserve">eporting using the example of Adidas. The ICV Jury, chaired by Prof. Dr. Ute </w:t>
      </w:r>
      <w:proofErr w:type="spellStart"/>
      <w:r w:rsidRPr="002E65AC">
        <w:rPr>
          <w:sz w:val="22"/>
          <w:szCs w:val="22"/>
          <w:lang w:val="en-US"/>
        </w:rPr>
        <w:t>Vanini</w:t>
      </w:r>
      <w:proofErr w:type="spellEnd"/>
      <w:r w:rsidRPr="002E65AC">
        <w:rPr>
          <w:sz w:val="22"/>
          <w:szCs w:val="22"/>
          <w:lang w:val="en-US"/>
        </w:rPr>
        <w:t xml:space="preserve">, University of Applied Sciences Kiel, justified </w:t>
      </w:r>
      <w:r>
        <w:rPr>
          <w:sz w:val="22"/>
          <w:szCs w:val="22"/>
          <w:lang w:val="en-US"/>
        </w:rPr>
        <w:t>the</w:t>
      </w:r>
      <w:r w:rsidR="00403FB7">
        <w:rPr>
          <w:sz w:val="22"/>
          <w:szCs w:val="22"/>
          <w:lang w:val="en-US"/>
        </w:rPr>
        <w:t xml:space="preserve"> decision with the </w:t>
      </w:r>
      <w:r w:rsidRPr="002E65AC">
        <w:rPr>
          <w:sz w:val="22"/>
          <w:szCs w:val="22"/>
          <w:lang w:val="en-US"/>
        </w:rPr>
        <w:t xml:space="preserve">"convincingly clear problem formulation and </w:t>
      </w:r>
      <w:r>
        <w:rPr>
          <w:sz w:val="22"/>
          <w:szCs w:val="22"/>
          <w:lang w:val="en-US"/>
        </w:rPr>
        <w:t>definition</w:t>
      </w:r>
      <w:r w:rsidRPr="002E65AC">
        <w:rPr>
          <w:sz w:val="22"/>
          <w:szCs w:val="22"/>
          <w:lang w:val="en-US"/>
        </w:rPr>
        <w:t xml:space="preserve">" as well as with a "very structured approach to problem solving". The work picked up a topic most relevant to practice and research, and the analysis was based on a comprehensive international literature evaluation. In addition, concrete solutions for integrated reporting were developed for the company and documented in a comprehensible manner: "The </w:t>
      </w:r>
      <w:r w:rsidR="00403FB7">
        <w:rPr>
          <w:sz w:val="22"/>
          <w:szCs w:val="22"/>
          <w:lang w:val="en-US"/>
        </w:rPr>
        <w:t xml:space="preserve">ideas </w:t>
      </w:r>
      <w:r w:rsidR="00150BE9">
        <w:rPr>
          <w:sz w:val="22"/>
          <w:szCs w:val="22"/>
          <w:lang w:val="en-US"/>
        </w:rPr>
        <w:t>for</w:t>
      </w:r>
      <w:r w:rsidR="00403FB7">
        <w:rPr>
          <w:sz w:val="22"/>
          <w:szCs w:val="22"/>
          <w:lang w:val="en-US"/>
        </w:rPr>
        <w:t xml:space="preserve"> </w:t>
      </w:r>
      <w:r w:rsidRPr="002E65AC">
        <w:rPr>
          <w:sz w:val="22"/>
          <w:szCs w:val="22"/>
          <w:lang w:val="en-US"/>
        </w:rPr>
        <w:t xml:space="preserve">integration of </w:t>
      </w:r>
      <w:r w:rsidR="00403FB7">
        <w:rPr>
          <w:sz w:val="22"/>
          <w:szCs w:val="22"/>
          <w:lang w:val="en-US"/>
        </w:rPr>
        <w:t xml:space="preserve">reporting can be partly implemented also in other companies”, </w:t>
      </w:r>
      <w:r w:rsidRPr="002E65AC">
        <w:rPr>
          <w:sz w:val="22"/>
          <w:szCs w:val="22"/>
          <w:lang w:val="en-US"/>
        </w:rPr>
        <w:t xml:space="preserve">said Professor Dr. Ute </w:t>
      </w:r>
      <w:proofErr w:type="spellStart"/>
      <w:r w:rsidRPr="002E65AC">
        <w:rPr>
          <w:sz w:val="22"/>
          <w:szCs w:val="22"/>
          <w:lang w:val="en-US"/>
        </w:rPr>
        <w:t>Vanini</w:t>
      </w:r>
      <w:proofErr w:type="spellEnd"/>
      <w:r w:rsidRPr="002E65AC">
        <w:rPr>
          <w:sz w:val="22"/>
          <w:szCs w:val="22"/>
          <w:lang w:val="en-US"/>
        </w:rPr>
        <w:t>.</w:t>
      </w:r>
    </w:p>
    <w:p w:rsidR="00403FB7" w:rsidRPr="00403FB7" w:rsidRDefault="00403FB7" w:rsidP="000B2B49">
      <w:pPr>
        <w:pStyle w:val="Default"/>
        <w:spacing w:after="120"/>
        <w:rPr>
          <w:sz w:val="22"/>
          <w:szCs w:val="22"/>
          <w:lang w:val="en-US"/>
        </w:rPr>
      </w:pPr>
      <w:r w:rsidRPr="00403FB7">
        <w:rPr>
          <w:sz w:val="22"/>
          <w:szCs w:val="22"/>
          <w:lang w:val="en-US"/>
        </w:rPr>
        <w:t xml:space="preserve">"Integrated reporting" strives to link the financial and sustainability reporting of companies. This way a holistic corporate image is to be </w:t>
      </w:r>
      <w:r>
        <w:rPr>
          <w:sz w:val="22"/>
          <w:szCs w:val="22"/>
          <w:lang w:val="en-US"/>
        </w:rPr>
        <w:t>presented</w:t>
      </w:r>
      <w:r w:rsidRPr="00403FB7">
        <w:rPr>
          <w:sz w:val="22"/>
          <w:szCs w:val="22"/>
          <w:lang w:val="en-US"/>
        </w:rPr>
        <w:t xml:space="preserve">. The effect extends far beyond </w:t>
      </w:r>
      <w:r>
        <w:rPr>
          <w:sz w:val="22"/>
          <w:szCs w:val="22"/>
          <w:lang w:val="en-US"/>
        </w:rPr>
        <w:t>mere</w:t>
      </w:r>
      <w:r w:rsidRPr="00403FB7">
        <w:rPr>
          <w:sz w:val="22"/>
          <w:szCs w:val="22"/>
          <w:lang w:val="en-US"/>
        </w:rPr>
        <w:t xml:space="preserve"> reporting: </w:t>
      </w:r>
      <w:r>
        <w:rPr>
          <w:sz w:val="22"/>
          <w:szCs w:val="22"/>
          <w:lang w:val="en-US"/>
        </w:rPr>
        <w:t>also internally companies s</w:t>
      </w:r>
      <w:r w:rsidRPr="00403FB7">
        <w:rPr>
          <w:sz w:val="22"/>
          <w:szCs w:val="22"/>
          <w:lang w:val="en-US"/>
        </w:rPr>
        <w:t xml:space="preserve">hould be </w:t>
      </w:r>
      <w:r>
        <w:rPr>
          <w:sz w:val="22"/>
          <w:szCs w:val="22"/>
          <w:lang w:val="en-US"/>
        </w:rPr>
        <w:t>managed</w:t>
      </w:r>
      <w:r w:rsidRPr="00403FB7">
        <w:rPr>
          <w:sz w:val="22"/>
          <w:szCs w:val="22"/>
          <w:lang w:val="en-US"/>
        </w:rPr>
        <w:t xml:space="preserve"> with </w:t>
      </w:r>
      <w:r>
        <w:rPr>
          <w:sz w:val="22"/>
          <w:szCs w:val="22"/>
          <w:lang w:val="en-US"/>
        </w:rPr>
        <w:t>the</w:t>
      </w:r>
      <w:r w:rsidRPr="00403FB7">
        <w:rPr>
          <w:sz w:val="22"/>
          <w:szCs w:val="22"/>
          <w:lang w:val="en-US"/>
        </w:rPr>
        <w:t xml:space="preserve"> integrated variables </w:t>
      </w:r>
      <w:r>
        <w:rPr>
          <w:sz w:val="22"/>
          <w:szCs w:val="22"/>
          <w:lang w:val="en-US"/>
        </w:rPr>
        <w:t>a</w:t>
      </w:r>
      <w:r w:rsidRPr="00403FB7">
        <w:rPr>
          <w:sz w:val="22"/>
          <w:szCs w:val="22"/>
          <w:lang w:val="en-US"/>
        </w:rPr>
        <w:t>djustments of the target and controlling system. Management needs to get an idea of the environment and impact of its actions.</w:t>
      </w:r>
    </w:p>
    <w:p w:rsidR="000B2B49" w:rsidRPr="000B2B49" w:rsidRDefault="00403FB7" w:rsidP="000B2B49">
      <w:pPr>
        <w:pStyle w:val="Default"/>
        <w:spacing w:after="120"/>
        <w:rPr>
          <w:sz w:val="22"/>
          <w:szCs w:val="22"/>
          <w:lang w:val="en-US"/>
        </w:rPr>
      </w:pPr>
      <w:r>
        <w:rPr>
          <w:b/>
          <w:bCs/>
          <w:sz w:val="22"/>
          <w:szCs w:val="22"/>
          <w:lang w:val="en-US"/>
        </w:rPr>
        <w:t>Risk management &amp; controlling – controller a</w:t>
      </w:r>
      <w:r w:rsidR="000B2B49" w:rsidRPr="000B2B49">
        <w:rPr>
          <w:b/>
          <w:bCs/>
          <w:sz w:val="22"/>
          <w:szCs w:val="22"/>
          <w:lang w:val="en-US"/>
        </w:rPr>
        <w:t>s</w:t>
      </w:r>
      <w:r>
        <w:rPr>
          <w:b/>
          <w:bCs/>
          <w:sz w:val="22"/>
          <w:szCs w:val="22"/>
          <w:lang w:val="en-US"/>
        </w:rPr>
        <w:t xml:space="preserve"> a “business p</w:t>
      </w:r>
      <w:r w:rsidR="000B2B49" w:rsidRPr="000B2B49">
        <w:rPr>
          <w:b/>
          <w:bCs/>
          <w:sz w:val="22"/>
          <w:szCs w:val="22"/>
          <w:lang w:val="en-US"/>
        </w:rPr>
        <w:t>ar</w:t>
      </w:r>
      <w:r>
        <w:rPr>
          <w:b/>
          <w:bCs/>
          <w:sz w:val="22"/>
          <w:szCs w:val="22"/>
          <w:lang w:val="en-US"/>
        </w:rPr>
        <w:t>tner”</w:t>
      </w:r>
    </w:p>
    <w:p w:rsidR="00403FB7" w:rsidRDefault="00403FB7" w:rsidP="000B2B49">
      <w:pPr>
        <w:pStyle w:val="Default"/>
        <w:spacing w:after="120"/>
        <w:rPr>
          <w:sz w:val="22"/>
          <w:szCs w:val="22"/>
          <w:lang w:val="en-US"/>
        </w:rPr>
      </w:pPr>
      <w:r w:rsidRPr="00403FB7">
        <w:rPr>
          <w:sz w:val="22"/>
          <w:szCs w:val="22"/>
          <w:lang w:val="en-US"/>
        </w:rPr>
        <w:t xml:space="preserve">The second award winner, </w:t>
      </w:r>
      <w:proofErr w:type="spellStart"/>
      <w:r w:rsidRPr="00403FB7">
        <w:rPr>
          <w:sz w:val="22"/>
          <w:szCs w:val="22"/>
          <w:lang w:val="en-US"/>
        </w:rPr>
        <w:t>Fynn</w:t>
      </w:r>
      <w:proofErr w:type="spellEnd"/>
      <w:r w:rsidRPr="00403FB7">
        <w:rPr>
          <w:sz w:val="22"/>
          <w:szCs w:val="22"/>
          <w:lang w:val="en-US"/>
        </w:rPr>
        <w:t xml:space="preserve"> Kohn, from Kiel Univ</w:t>
      </w:r>
      <w:r w:rsidR="000D603B">
        <w:rPr>
          <w:sz w:val="22"/>
          <w:szCs w:val="22"/>
          <w:lang w:val="en-US"/>
        </w:rPr>
        <w:t>ersity of Applied Sciences, e</w:t>
      </w:r>
      <w:r>
        <w:rPr>
          <w:sz w:val="22"/>
          <w:szCs w:val="22"/>
          <w:lang w:val="en-US"/>
        </w:rPr>
        <w:t xml:space="preserve">ntitled </w:t>
      </w:r>
      <w:r w:rsidRPr="00403FB7">
        <w:rPr>
          <w:sz w:val="22"/>
          <w:szCs w:val="22"/>
          <w:lang w:val="en-US"/>
        </w:rPr>
        <w:t>his</w:t>
      </w:r>
      <w:r w:rsidR="000D603B">
        <w:rPr>
          <w:sz w:val="22"/>
          <w:szCs w:val="22"/>
          <w:lang w:val="en-US"/>
        </w:rPr>
        <w:t xml:space="preserve"> master thesis "Integration of risk management and controlling - development of scenarios and simulations to include risk aspects in the business p</w:t>
      </w:r>
      <w:r w:rsidRPr="00403FB7">
        <w:rPr>
          <w:sz w:val="22"/>
          <w:szCs w:val="22"/>
          <w:lang w:val="en-US"/>
        </w:rPr>
        <w:t xml:space="preserve">lanning of the ACO </w:t>
      </w:r>
      <w:proofErr w:type="spellStart"/>
      <w:r w:rsidRPr="00403FB7">
        <w:rPr>
          <w:sz w:val="22"/>
          <w:szCs w:val="22"/>
          <w:lang w:val="en-US"/>
        </w:rPr>
        <w:t>Haustechnik</w:t>
      </w:r>
      <w:proofErr w:type="spellEnd"/>
      <w:r w:rsidRPr="00403FB7">
        <w:rPr>
          <w:sz w:val="22"/>
          <w:szCs w:val="22"/>
          <w:lang w:val="en-US"/>
        </w:rPr>
        <w:t xml:space="preserve"> Group". </w:t>
      </w:r>
      <w:r w:rsidRPr="000D603B">
        <w:rPr>
          <w:sz w:val="22"/>
          <w:szCs w:val="22"/>
          <w:lang w:val="en-US"/>
        </w:rPr>
        <w:t xml:space="preserve">According to </w:t>
      </w:r>
      <w:r w:rsidR="000D603B" w:rsidRPr="000D603B">
        <w:rPr>
          <w:sz w:val="22"/>
          <w:szCs w:val="22"/>
          <w:lang w:val="en-US"/>
        </w:rPr>
        <w:t>the ICV J</w:t>
      </w:r>
      <w:r w:rsidRPr="000D603B">
        <w:rPr>
          <w:sz w:val="22"/>
          <w:szCs w:val="22"/>
          <w:lang w:val="en-US"/>
        </w:rPr>
        <w:t xml:space="preserve">ury, the </w:t>
      </w:r>
      <w:r w:rsidR="000D603B">
        <w:rPr>
          <w:sz w:val="22"/>
          <w:szCs w:val="22"/>
          <w:lang w:val="en-US"/>
        </w:rPr>
        <w:t>thesis</w:t>
      </w:r>
      <w:r w:rsidRPr="000D603B">
        <w:rPr>
          <w:sz w:val="22"/>
          <w:szCs w:val="22"/>
          <w:lang w:val="en-US"/>
        </w:rPr>
        <w:t xml:space="preserve"> </w:t>
      </w:r>
      <w:r w:rsidR="000D603B" w:rsidRPr="000D603B">
        <w:rPr>
          <w:sz w:val="22"/>
          <w:szCs w:val="22"/>
          <w:lang w:val="en-US"/>
        </w:rPr>
        <w:t>exemplar</w:t>
      </w:r>
      <w:r w:rsidR="000D603B">
        <w:rPr>
          <w:sz w:val="22"/>
          <w:szCs w:val="22"/>
          <w:lang w:val="en-US"/>
        </w:rPr>
        <w:t>i</w:t>
      </w:r>
      <w:r w:rsidR="000D603B" w:rsidRPr="000D603B">
        <w:rPr>
          <w:sz w:val="22"/>
          <w:szCs w:val="22"/>
          <w:lang w:val="en-US"/>
        </w:rPr>
        <w:t>ly</w:t>
      </w:r>
      <w:r w:rsidR="000D603B" w:rsidRPr="000D603B">
        <w:rPr>
          <w:sz w:val="22"/>
          <w:szCs w:val="22"/>
          <w:lang w:val="en-US"/>
        </w:rPr>
        <w:t xml:space="preserve"> </w:t>
      </w:r>
      <w:r w:rsidRPr="000D603B">
        <w:rPr>
          <w:sz w:val="22"/>
          <w:szCs w:val="22"/>
          <w:lang w:val="en-US"/>
        </w:rPr>
        <w:t xml:space="preserve">shows "structured and application-oriented approaches and problems of </w:t>
      </w:r>
      <w:r w:rsidR="000D603B">
        <w:rPr>
          <w:sz w:val="22"/>
          <w:szCs w:val="22"/>
          <w:lang w:val="en-US"/>
        </w:rPr>
        <w:t>using</w:t>
      </w:r>
      <w:r w:rsidRPr="000D603B">
        <w:rPr>
          <w:sz w:val="22"/>
          <w:szCs w:val="22"/>
          <w:lang w:val="en-US"/>
        </w:rPr>
        <w:t xml:space="preserve"> complex Monte Carlo simulations for the integration of business planning and risk manag</w:t>
      </w:r>
      <w:r w:rsidR="000D603B">
        <w:rPr>
          <w:sz w:val="22"/>
          <w:szCs w:val="22"/>
          <w:lang w:val="en-US"/>
        </w:rPr>
        <w:t>ement in a medium-sized company</w:t>
      </w:r>
      <w:r w:rsidRPr="000D603B">
        <w:rPr>
          <w:sz w:val="22"/>
          <w:szCs w:val="22"/>
          <w:lang w:val="en-US"/>
        </w:rPr>
        <w:t>".</w:t>
      </w:r>
    </w:p>
    <w:p w:rsidR="000D603B" w:rsidRPr="000D603B" w:rsidRDefault="000D603B" w:rsidP="000B2B49">
      <w:pPr>
        <w:pStyle w:val="Default"/>
        <w:spacing w:after="120"/>
        <w:rPr>
          <w:sz w:val="22"/>
          <w:szCs w:val="22"/>
          <w:lang w:val="en-US"/>
        </w:rPr>
      </w:pPr>
      <w:r>
        <w:rPr>
          <w:sz w:val="22"/>
          <w:szCs w:val="22"/>
          <w:lang w:val="en-US"/>
        </w:rPr>
        <w:t>T</w:t>
      </w:r>
      <w:r w:rsidRPr="000D603B">
        <w:rPr>
          <w:sz w:val="22"/>
          <w:szCs w:val="22"/>
          <w:lang w:val="en-US"/>
        </w:rPr>
        <w:t xml:space="preserve">he third </w:t>
      </w:r>
      <w:r w:rsidR="00B86508">
        <w:rPr>
          <w:sz w:val="22"/>
          <w:szCs w:val="22"/>
          <w:lang w:val="en-US"/>
        </w:rPr>
        <w:t>award</w:t>
      </w:r>
      <w:r w:rsidRPr="000D603B">
        <w:rPr>
          <w:sz w:val="22"/>
          <w:szCs w:val="22"/>
          <w:lang w:val="en-US"/>
        </w:rPr>
        <w:t xml:space="preserve"> winner, Dominic Danial </w:t>
      </w:r>
      <w:proofErr w:type="spellStart"/>
      <w:r w:rsidRPr="000D603B">
        <w:rPr>
          <w:sz w:val="22"/>
          <w:szCs w:val="22"/>
          <w:lang w:val="en-US"/>
        </w:rPr>
        <w:t>Djannesari</w:t>
      </w:r>
      <w:proofErr w:type="spellEnd"/>
      <w:r w:rsidRPr="000D603B">
        <w:rPr>
          <w:sz w:val="22"/>
          <w:szCs w:val="22"/>
          <w:lang w:val="en-US"/>
        </w:rPr>
        <w:t xml:space="preserve"> from the WHU - Otto </w:t>
      </w:r>
      <w:proofErr w:type="spellStart"/>
      <w:r w:rsidRPr="000D603B">
        <w:rPr>
          <w:sz w:val="22"/>
          <w:szCs w:val="22"/>
          <w:lang w:val="en-US"/>
        </w:rPr>
        <w:t>Beisheim</w:t>
      </w:r>
      <w:proofErr w:type="spellEnd"/>
      <w:r w:rsidRPr="000D603B">
        <w:rPr>
          <w:sz w:val="22"/>
          <w:szCs w:val="22"/>
          <w:lang w:val="en-US"/>
        </w:rPr>
        <w:t xml:space="preserve"> School of Management, </w:t>
      </w:r>
      <w:r w:rsidR="00B86508">
        <w:rPr>
          <w:sz w:val="22"/>
          <w:szCs w:val="22"/>
          <w:lang w:val="en-US"/>
        </w:rPr>
        <w:t>wrote</w:t>
      </w:r>
      <w:r w:rsidRPr="000D603B">
        <w:rPr>
          <w:sz w:val="22"/>
          <w:szCs w:val="22"/>
          <w:lang w:val="en-US"/>
        </w:rPr>
        <w:t xml:space="preserve"> his </w:t>
      </w:r>
      <w:r w:rsidR="00B86508">
        <w:rPr>
          <w:sz w:val="22"/>
          <w:szCs w:val="22"/>
          <w:lang w:val="en-US"/>
        </w:rPr>
        <w:t>bachelor thesis</w:t>
      </w:r>
      <w:r w:rsidRPr="000D603B">
        <w:rPr>
          <w:sz w:val="22"/>
          <w:szCs w:val="22"/>
          <w:lang w:val="en-US"/>
        </w:rPr>
        <w:t xml:space="preserve"> </w:t>
      </w:r>
      <w:r w:rsidR="00B86508">
        <w:rPr>
          <w:sz w:val="22"/>
          <w:szCs w:val="22"/>
          <w:lang w:val="en-US"/>
        </w:rPr>
        <w:t>under the title "Business partnering in practice - the r</w:t>
      </w:r>
      <w:r w:rsidRPr="000D603B">
        <w:rPr>
          <w:sz w:val="22"/>
          <w:szCs w:val="22"/>
          <w:lang w:val="en-US"/>
        </w:rPr>
        <w:t xml:space="preserve">elationship </w:t>
      </w:r>
      <w:r w:rsidR="00B86508">
        <w:rPr>
          <w:sz w:val="22"/>
          <w:szCs w:val="22"/>
          <w:lang w:val="en-US"/>
        </w:rPr>
        <w:t>between c</w:t>
      </w:r>
      <w:r w:rsidRPr="000D603B">
        <w:rPr>
          <w:sz w:val="22"/>
          <w:szCs w:val="22"/>
          <w:lang w:val="en-US"/>
        </w:rPr>
        <w:t>ontrollers'</w:t>
      </w:r>
      <w:r w:rsidR="00B86508">
        <w:rPr>
          <w:sz w:val="22"/>
          <w:szCs w:val="22"/>
          <w:lang w:val="en-US"/>
        </w:rPr>
        <w:t xml:space="preserve"> roles and reporting p</w:t>
      </w:r>
      <w:r w:rsidRPr="000D603B">
        <w:rPr>
          <w:sz w:val="22"/>
          <w:szCs w:val="22"/>
          <w:lang w:val="en-US"/>
        </w:rPr>
        <w:t>ractices". This winner also took</w:t>
      </w:r>
      <w:r w:rsidR="00B86508">
        <w:rPr>
          <w:sz w:val="22"/>
          <w:szCs w:val="22"/>
          <w:lang w:val="en-US"/>
        </w:rPr>
        <w:t xml:space="preserve"> up a very relevant topic, the J</w:t>
      </w:r>
      <w:r w:rsidRPr="000D603B">
        <w:rPr>
          <w:sz w:val="22"/>
          <w:szCs w:val="22"/>
          <w:lang w:val="en-US"/>
        </w:rPr>
        <w:t xml:space="preserve">ury chairman explained. The empirical investigation of how </w:t>
      </w:r>
      <w:r w:rsidR="00BF2938">
        <w:rPr>
          <w:sz w:val="22"/>
          <w:szCs w:val="22"/>
          <w:lang w:val="en-US"/>
        </w:rPr>
        <w:t>controllers understand their own role</w:t>
      </w:r>
      <w:r w:rsidRPr="000D603B">
        <w:rPr>
          <w:sz w:val="22"/>
          <w:szCs w:val="22"/>
          <w:lang w:val="en-US"/>
        </w:rPr>
        <w:t xml:space="preserve"> affects </w:t>
      </w:r>
      <w:r w:rsidR="00BF2938">
        <w:rPr>
          <w:sz w:val="22"/>
          <w:szCs w:val="22"/>
          <w:lang w:val="en-US"/>
        </w:rPr>
        <w:t xml:space="preserve">company’s </w:t>
      </w:r>
      <w:r w:rsidRPr="000D603B">
        <w:rPr>
          <w:sz w:val="22"/>
          <w:szCs w:val="22"/>
          <w:lang w:val="en-US"/>
        </w:rPr>
        <w:t xml:space="preserve">reporting, </w:t>
      </w:r>
      <w:r w:rsidR="00B86508">
        <w:rPr>
          <w:sz w:val="22"/>
          <w:szCs w:val="22"/>
          <w:lang w:val="en-US"/>
        </w:rPr>
        <w:t xml:space="preserve">strengthens </w:t>
      </w:r>
      <w:r w:rsidRPr="000D603B">
        <w:rPr>
          <w:sz w:val="22"/>
          <w:szCs w:val="22"/>
          <w:lang w:val="en-US"/>
        </w:rPr>
        <w:t>awareness of the topic</w:t>
      </w:r>
      <w:r w:rsidR="00B86508">
        <w:rPr>
          <w:sz w:val="22"/>
          <w:szCs w:val="22"/>
          <w:lang w:val="en-US"/>
        </w:rPr>
        <w:t xml:space="preserve"> </w:t>
      </w:r>
      <w:r w:rsidR="00B86508" w:rsidRPr="000D603B">
        <w:rPr>
          <w:sz w:val="22"/>
          <w:szCs w:val="22"/>
          <w:lang w:val="en-US"/>
        </w:rPr>
        <w:t>at least in the company</w:t>
      </w:r>
      <w:r w:rsidRPr="000D603B">
        <w:rPr>
          <w:sz w:val="22"/>
          <w:szCs w:val="22"/>
          <w:lang w:val="en-US"/>
        </w:rPr>
        <w:t xml:space="preserve"> and provide</w:t>
      </w:r>
      <w:r w:rsidR="00B86508">
        <w:rPr>
          <w:sz w:val="22"/>
          <w:szCs w:val="22"/>
          <w:lang w:val="en-US"/>
        </w:rPr>
        <w:t xml:space="preserve">s a starting point for a </w:t>
      </w:r>
      <w:r w:rsidRPr="000D603B">
        <w:rPr>
          <w:sz w:val="22"/>
          <w:szCs w:val="22"/>
          <w:lang w:val="en-US"/>
        </w:rPr>
        <w:t xml:space="preserve">more conscious </w:t>
      </w:r>
      <w:r w:rsidR="00B86508">
        <w:rPr>
          <w:sz w:val="22"/>
          <w:szCs w:val="22"/>
          <w:lang w:val="en-US"/>
        </w:rPr>
        <w:t>idea</w:t>
      </w:r>
      <w:r w:rsidRPr="000D603B">
        <w:rPr>
          <w:sz w:val="22"/>
          <w:szCs w:val="22"/>
          <w:lang w:val="en-US"/>
        </w:rPr>
        <w:t xml:space="preserve"> of the controller role.</w:t>
      </w:r>
    </w:p>
    <w:p w:rsidR="000B2B49" w:rsidRPr="00BF2938" w:rsidRDefault="00B86508" w:rsidP="000B2B49">
      <w:pPr>
        <w:pStyle w:val="Default"/>
        <w:spacing w:after="120"/>
        <w:rPr>
          <w:b/>
          <w:bCs/>
          <w:sz w:val="22"/>
          <w:szCs w:val="22"/>
          <w:lang w:val="en-US"/>
        </w:rPr>
      </w:pPr>
      <w:r w:rsidRPr="00BF2938">
        <w:rPr>
          <w:b/>
          <w:bCs/>
          <w:sz w:val="22"/>
          <w:szCs w:val="22"/>
          <w:lang w:val="en-US"/>
        </w:rPr>
        <w:lastRenderedPageBreak/>
        <w:t>Record participation</w:t>
      </w:r>
      <w:r w:rsidR="000B2B49" w:rsidRPr="00BF2938">
        <w:rPr>
          <w:b/>
          <w:bCs/>
          <w:sz w:val="22"/>
          <w:szCs w:val="22"/>
          <w:lang w:val="en-US"/>
        </w:rPr>
        <w:t xml:space="preserve"> 2016 </w:t>
      </w:r>
    </w:p>
    <w:p w:rsidR="00B86508" w:rsidRDefault="00B86508" w:rsidP="000B2B49">
      <w:pPr>
        <w:pStyle w:val="Default"/>
        <w:spacing w:after="120"/>
        <w:rPr>
          <w:sz w:val="22"/>
          <w:szCs w:val="22"/>
          <w:lang w:val="en-US"/>
        </w:rPr>
      </w:pPr>
      <w:r w:rsidRPr="00B86508">
        <w:rPr>
          <w:sz w:val="22"/>
          <w:szCs w:val="22"/>
          <w:lang w:val="en-US"/>
        </w:rPr>
        <w:t>More than ever before, the candidate</w:t>
      </w:r>
      <w:r w:rsidR="00BF2938">
        <w:rPr>
          <w:sz w:val="22"/>
          <w:szCs w:val="22"/>
          <w:lang w:val="en-US"/>
        </w:rPr>
        <w:t>s’</w:t>
      </w:r>
      <w:r w:rsidRPr="00B86508">
        <w:rPr>
          <w:sz w:val="22"/>
          <w:szCs w:val="22"/>
          <w:lang w:val="en-US"/>
        </w:rPr>
        <w:t xml:space="preserve"> field </w:t>
      </w:r>
      <w:r w:rsidRPr="00B86508">
        <w:rPr>
          <w:sz w:val="22"/>
          <w:szCs w:val="22"/>
          <w:lang w:val="en-US"/>
        </w:rPr>
        <w:t>for</w:t>
      </w:r>
      <w:r>
        <w:rPr>
          <w:sz w:val="22"/>
          <w:szCs w:val="22"/>
          <w:lang w:val="en-US"/>
        </w:rPr>
        <w:t xml:space="preserve"> the ICV Newcomer Award 2016 was extremely wide: </w:t>
      </w:r>
      <w:r w:rsidRPr="00B86508">
        <w:rPr>
          <w:sz w:val="22"/>
          <w:szCs w:val="22"/>
          <w:lang w:val="en-US"/>
        </w:rPr>
        <w:t>23 papers were submitted from the entire DACH region, from universities</w:t>
      </w:r>
      <w:r w:rsidR="00822507">
        <w:rPr>
          <w:sz w:val="22"/>
          <w:szCs w:val="22"/>
          <w:lang w:val="en-US"/>
        </w:rPr>
        <w:t>,</w:t>
      </w:r>
      <w:r w:rsidRPr="00B86508">
        <w:rPr>
          <w:sz w:val="22"/>
          <w:szCs w:val="22"/>
          <w:lang w:val="en-US"/>
        </w:rPr>
        <w:t xml:space="preserve"> as well as universities of applied sciences and universities of applied sciences. </w:t>
      </w:r>
      <w:r w:rsidR="00822507" w:rsidRPr="00822507">
        <w:rPr>
          <w:sz w:val="22"/>
          <w:szCs w:val="22"/>
          <w:lang w:val="en-US"/>
        </w:rPr>
        <w:t>The</w:t>
      </w:r>
      <w:r w:rsidRPr="00822507">
        <w:rPr>
          <w:sz w:val="22"/>
          <w:szCs w:val="22"/>
          <w:lang w:val="en-US"/>
        </w:rPr>
        <w:t xml:space="preserve"> broad range of topics covered the entire controlling </w:t>
      </w:r>
      <w:r w:rsidR="00822507">
        <w:rPr>
          <w:sz w:val="22"/>
          <w:szCs w:val="22"/>
          <w:lang w:val="en-US"/>
        </w:rPr>
        <w:t xml:space="preserve">field from classic cost controlling </w:t>
      </w:r>
      <w:r w:rsidRPr="00822507">
        <w:rPr>
          <w:sz w:val="22"/>
          <w:szCs w:val="22"/>
          <w:lang w:val="en-US"/>
        </w:rPr>
        <w:t>and budgeting, through risk management and sustainability control</w:t>
      </w:r>
      <w:r w:rsidR="00822507">
        <w:rPr>
          <w:sz w:val="22"/>
          <w:szCs w:val="22"/>
          <w:lang w:val="en-US"/>
        </w:rPr>
        <w:t>ling to role</w:t>
      </w:r>
      <w:r w:rsidRPr="00822507">
        <w:rPr>
          <w:sz w:val="22"/>
          <w:szCs w:val="22"/>
          <w:lang w:val="en-US"/>
        </w:rPr>
        <w:t xml:space="preserve"> models in controlling.</w:t>
      </w:r>
    </w:p>
    <w:p w:rsidR="00822507" w:rsidRPr="00822507" w:rsidRDefault="00822507" w:rsidP="000B2B49">
      <w:pPr>
        <w:pStyle w:val="Default"/>
        <w:spacing w:after="120"/>
        <w:rPr>
          <w:sz w:val="22"/>
          <w:szCs w:val="22"/>
          <w:lang w:val="en-US"/>
        </w:rPr>
      </w:pPr>
      <w:r w:rsidRPr="00822507">
        <w:rPr>
          <w:sz w:val="22"/>
          <w:szCs w:val="22"/>
          <w:lang w:val="en-US"/>
        </w:rPr>
        <w:t>S</w:t>
      </w:r>
      <w:r w:rsidRPr="00822507">
        <w:rPr>
          <w:sz w:val="22"/>
          <w:szCs w:val="22"/>
          <w:lang w:val="en-US"/>
        </w:rPr>
        <w:t xml:space="preserve">ince 2005, the ICV has </w:t>
      </w:r>
      <w:r w:rsidR="00BF2938">
        <w:rPr>
          <w:sz w:val="22"/>
          <w:szCs w:val="22"/>
          <w:lang w:val="en-US"/>
        </w:rPr>
        <w:t>presented</w:t>
      </w:r>
      <w:r>
        <w:rPr>
          <w:sz w:val="22"/>
          <w:szCs w:val="22"/>
          <w:lang w:val="en-US"/>
        </w:rPr>
        <w:t xml:space="preserve"> the "Controlling Newcomer Award</w:t>
      </w:r>
      <w:r w:rsidRPr="00822507">
        <w:rPr>
          <w:sz w:val="22"/>
          <w:szCs w:val="22"/>
          <w:lang w:val="en-US"/>
        </w:rPr>
        <w:t xml:space="preserve">" every year at the "Controlling Innovation Berlin" (CIB) conference. The </w:t>
      </w:r>
      <w:r w:rsidRPr="00822507">
        <w:rPr>
          <w:sz w:val="22"/>
          <w:szCs w:val="22"/>
          <w:lang w:val="en-US"/>
        </w:rPr>
        <w:t>award</w:t>
      </w:r>
      <w:r>
        <w:rPr>
          <w:sz w:val="22"/>
          <w:szCs w:val="22"/>
          <w:lang w:val="en-US"/>
        </w:rPr>
        <w:t xml:space="preserve"> w</w:t>
      </w:r>
      <w:r w:rsidRPr="00822507">
        <w:rPr>
          <w:sz w:val="22"/>
          <w:szCs w:val="22"/>
          <w:lang w:val="en-US"/>
        </w:rPr>
        <w:t xml:space="preserve">orth over 4,000 EUR is sponsored by </w:t>
      </w:r>
      <w:proofErr w:type="spellStart"/>
      <w:r w:rsidRPr="00822507">
        <w:rPr>
          <w:sz w:val="22"/>
          <w:szCs w:val="22"/>
          <w:lang w:val="en-US"/>
        </w:rPr>
        <w:t>Haufe-Verlag</w:t>
      </w:r>
      <w:proofErr w:type="spellEnd"/>
      <w:r w:rsidRPr="00822507">
        <w:rPr>
          <w:sz w:val="22"/>
          <w:szCs w:val="22"/>
          <w:lang w:val="en-US"/>
        </w:rPr>
        <w:t xml:space="preserve"> and </w:t>
      </w:r>
      <w:proofErr w:type="spellStart"/>
      <w:r w:rsidRPr="00822507">
        <w:rPr>
          <w:sz w:val="22"/>
          <w:szCs w:val="22"/>
          <w:lang w:val="en-US"/>
        </w:rPr>
        <w:t>Haufe-Akademie</w:t>
      </w:r>
      <w:proofErr w:type="spellEnd"/>
      <w:r w:rsidRPr="00822507">
        <w:rPr>
          <w:sz w:val="22"/>
          <w:szCs w:val="22"/>
          <w:lang w:val="en-US"/>
        </w:rPr>
        <w:t xml:space="preserve">. The CIB </w:t>
      </w:r>
      <w:r w:rsidRPr="00822507">
        <w:rPr>
          <w:sz w:val="22"/>
          <w:szCs w:val="22"/>
          <w:lang w:val="en-US"/>
        </w:rPr>
        <w:t xml:space="preserve">is </w:t>
      </w:r>
      <w:r w:rsidRPr="00822507">
        <w:rPr>
          <w:sz w:val="22"/>
          <w:szCs w:val="22"/>
          <w:lang w:val="en-US"/>
        </w:rPr>
        <w:t>organize</w:t>
      </w:r>
      <w:r>
        <w:rPr>
          <w:sz w:val="22"/>
          <w:szCs w:val="22"/>
          <w:lang w:val="en-US"/>
        </w:rPr>
        <w:t>d by the ICV regional networks in the e</w:t>
      </w:r>
      <w:r w:rsidRPr="00822507">
        <w:rPr>
          <w:sz w:val="22"/>
          <w:szCs w:val="22"/>
          <w:lang w:val="en-US"/>
        </w:rPr>
        <w:t>ast Germany: Berlin-Brandenburg, Saxony, Thuringia and Weser-Harz. Tra</w:t>
      </w:r>
      <w:r w:rsidRPr="00822507">
        <w:rPr>
          <w:sz w:val="22"/>
          <w:szCs w:val="22"/>
          <w:lang w:val="en-US"/>
        </w:rPr>
        <w:t>ditionally, the newly</w:t>
      </w:r>
      <w:r>
        <w:rPr>
          <w:sz w:val="22"/>
          <w:szCs w:val="22"/>
          <w:lang w:val="en-US"/>
        </w:rPr>
        <w:t xml:space="preserve"> award winner presents</w:t>
      </w:r>
      <w:r w:rsidRPr="00822507">
        <w:rPr>
          <w:sz w:val="22"/>
          <w:szCs w:val="22"/>
          <w:lang w:val="en-US"/>
        </w:rPr>
        <w:t xml:space="preserve"> </w:t>
      </w:r>
      <w:r>
        <w:rPr>
          <w:sz w:val="22"/>
          <w:szCs w:val="22"/>
          <w:lang w:val="en-US"/>
        </w:rPr>
        <w:t>their</w:t>
      </w:r>
      <w:r w:rsidRPr="00822507">
        <w:rPr>
          <w:sz w:val="22"/>
          <w:szCs w:val="22"/>
          <w:lang w:val="en-US"/>
        </w:rPr>
        <w:t xml:space="preserve"> work </w:t>
      </w:r>
      <w:r>
        <w:rPr>
          <w:sz w:val="22"/>
          <w:szCs w:val="22"/>
          <w:lang w:val="en-US"/>
        </w:rPr>
        <w:t>in front of</w:t>
      </w:r>
      <w:r w:rsidRPr="00822507">
        <w:rPr>
          <w:sz w:val="22"/>
          <w:szCs w:val="22"/>
          <w:lang w:val="en-US"/>
        </w:rPr>
        <w:t xml:space="preserve"> the CIB plenum.</w:t>
      </w:r>
    </w:p>
    <w:p w:rsidR="000B2B49" w:rsidRPr="003A333B" w:rsidRDefault="000B2B49" w:rsidP="000B2B49">
      <w:pPr>
        <w:pStyle w:val="NormalnyWeb"/>
        <w:rPr>
          <w:rFonts w:ascii="Arial" w:hAnsi="Arial" w:cs="Arial"/>
          <w:sz w:val="20"/>
          <w:lang w:val="en-US"/>
        </w:rPr>
      </w:pPr>
      <w:r>
        <w:rPr>
          <w:rStyle w:val="Uwydatnienie"/>
          <w:rFonts w:ascii="Arial" w:hAnsi="Arial" w:cs="Arial"/>
          <w:sz w:val="20"/>
          <w:lang w:val="en-US"/>
        </w:rPr>
        <w:t>T</w:t>
      </w:r>
      <w:r w:rsidRPr="003A333B">
        <w:rPr>
          <w:rStyle w:val="Uwydatnienie"/>
          <w:rFonts w:ascii="Arial" w:hAnsi="Arial" w:cs="Arial"/>
          <w:sz w:val="20"/>
          <w:lang w:val="en-US"/>
        </w:rPr>
        <w:t xml:space="preserve">he </w:t>
      </w:r>
      <w:r w:rsidRPr="003A333B">
        <w:rPr>
          <w:rStyle w:val="Pogrubienie"/>
          <w:rFonts w:ascii="Arial" w:eastAsia="MS Gothic" w:hAnsi="Arial" w:cs="Arial"/>
          <w:iCs/>
          <w:sz w:val="20"/>
          <w:lang w:val="en-US"/>
        </w:rPr>
        <w:t>International Association</w:t>
      </w:r>
      <w:r>
        <w:rPr>
          <w:rStyle w:val="Pogrubienie"/>
          <w:rFonts w:ascii="Arial" w:eastAsia="MS Gothic" w:hAnsi="Arial" w:cs="Arial"/>
          <w:iCs/>
          <w:sz w:val="20"/>
          <w:lang w:val="en-US"/>
        </w:rPr>
        <w:t xml:space="preserve"> of Controllers</w:t>
      </w:r>
      <w:r w:rsidRPr="003A333B">
        <w:rPr>
          <w:rStyle w:val="Pogrubienie"/>
          <w:rFonts w:ascii="Arial" w:eastAsia="MS Gothic" w:hAnsi="Arial" w:cs="Arial"/>
          <w:iCs/>
          <w:sz w:val="20"/>
          <w:lang w:val="en-US"/>
        </w:rPr>
        <w:t xml:space="preserve"> </w:t>
      </w:r>
      <w:r w:rsidRPr="003A333B">
        <w:rPr>
          <w:rStyle w:val="Uwydatnienie"/>
          <w:rFonts w:ascii="Arial" w:hAnsi="Arial" w:cs="Arial"/>
          <w:sz w:val="20"/>
          <w:lang w:val="en-US"/>
        </w:rPr>
        <w:t xml:space="preserve">(Internationaler Controller Verein eV – ICV) has around 6,500 active members that work in controlling in Germany, Austria, Switzerland, Poland and twelve other European countries. The key objective of the ICV controlling philosophy is economically sustainable success. With its Honorary Chairman Dr. Dr. </w:t>
      </w:r>
      <w:proofErr w:type="spellStart"/>
      <w:r w:rsidRPr="003A333B">
        <w:rPr>
          <w:rStyle w:val="Uwydatnienie"/>
          <w:rFonts w:ascii="Arial" w:hAnsi="Arial" w:cs="Arial"/>
          <w:sz w:val="20"/>
          <w:lang w:val="en-US"/>
        </w:rPr>
        <w:t>h.c</w:t>
      </w:r>
      <w:proofErr w:type="spellEnd"/>
      <w:r w:rsidRPr="003A333B">
        <w:rPr>
          <w:rStyle w:val="Uwydatnienie"/>
          <w:rFonts w:ascii="Arial" w:hAnsi="Arial" w:cs="Arial"/>
          <w:sz w:val="20"/>
          <w:lang w:val="en-US"/>
        </w:rPr>
        <w:t xml:space="preserve">. Albrecht Deyhle, the association that was founded in 1975 has shaped the controlling in the German speaking area and set standards. The ICV brings together controllers, CFOs, managers and scholars and is strictly guided by the benefit to its members. At its core are the exchange of experiences, communication, as well as a focus on forward-looking trends. The association combines practical experience and the most recent research results and refines this knowledge for practical implementation. The ICV therefore contributes to the personal success of its members and to the sustainable value creation of companies. The ICV Chairman is Siegfried </w:t>
      </w:r>
      <w:proofErr w:type="spellStart"/>
      <w:r w:rsidRPr="003A333B">
        <w:rPr>
          <w:rStyle w:val="Uwydatnienie"/>
          <w:rFonts w:ascii="Arial" w:hAnsi="Arial" w:cs="Arial"/>
          <w:sz w:val="20"/>
          <w:lang w:val="en-US"/>
        </w:rPr>
        <w:t>Gänßlen</w:t>
      </w:r>
      <w:proofErr w:type="spellEnd"/>
      <w:r w:rsidRPr="003A333B">
        <w:rPr>
          <w:rStyle w:val="Uwydatnienie"/>
          <w:rFonts w:ascii="Arial" w:hAnsi="Arial" w:cs="Arial"/>
          <w:sz w:val="20"/>
          <w:lang w:val="en-US"/>
        </w:rPr>
        <w:t xml:space="preserve">, Chairman of the Board is </w:t>
      </w:r>
      <w:proofErr w:type="spellStart"/>
      <w:r w:rsidRPr="003A333B">
        <w:rPr>
          <w:rStyle w:val="Uwydatnienie"/>
          <w:rFonts w:ascii="Arial" w:hAnsi="Arial" w:cs="Arial"/>
          <w:sz w:val="20"/>
          <w:lang w:val="en-US"/>
        </w:rPr>
        <w:t>Hansgrohe</w:t>
      </w:r>
      <w:proofErr w:type="spellEnd"/>
      <w:r w:rsidRPr="003A333B">
        <w:rPr>
          <w:rStyle w:val="Uwydatnienie"/>
          <w:rFonts w:ascii="Arial" w:hAnsi="Arial" w:cs="Arial"/>
          <w:sz w:val="20"/>
          <w:lang w:val="en-US"/>
        </w:rPr>
        <w:t xml:space="preserve"> SE, </w:t>
      </w:r>
      <w:proofErr w:type="spellStart"/>
      <w:r w:rsidRPr="003A333B">
        <w:rPr>
          <w:rStyle w:val="Uwydatnienie"/>
          <w:rFonts w:ascii="Arial" w:hAnsi="Arial" w:cs="Arial"/>
          <w:sz w:val="20"/>
          <w:lang w:val="en-US"/>
        </w:rPr>
        <w:t>Schiltach</w:t>
      </w:r>
      <w:proofErr w:type="spellEnd"/>
      <w:r w:rsidRPr="003A333B">
        <w:rPr>
          <w:rStyle w:val="Uwydatnienie"/>
          <w:rFonts w:ascii="Arial" w:hAnsi="Arial" w:cs="Arial"/>
          <w:sz w:val="20"/>
          <w:lang w:val="en-US"/>
        </w:rPr>
        <w:t xml:space="preserve">, and Vice Chairman is Prof. Dr. Heimo Losbichler, FH </w:t>
      </w:r>
      <w:proofErr w:type="spellStart"/>
      <w:r w:rsidRPr="003A333B">
        <w:rPr>
          <w:rStyle w:val="Uwydatnienie"/>
          <w:rFonts w:ascii="Arial" w:hAnsi="Arial" w:cs="Arial"/>
          <w:sz w:val="20"/>
          <w:lang w:val="en-US"/>
        </w:rPr>
        <w:t>Steyr</w:t>
      </w:r>
      <w:proofErr w:type="spellEnd"/>
      <w:r w:rsidRPr="003A333B">
        <w:rPr>
          <w:rStyle w:val="Uwydatnienie"/>
          <w:rFonts w:ascii="Arial" w:hAnsi="Arial" w:cs="Arial"/>
          <w:sz w:val="20"/>
          <w:lang w:val="en-US"/>
        </w:rPr>
        <w:t>.</w:t>
      </w:r>
    </w:p>
    <w:p w:rsidR="000B2B49" w:rsidRPr="003A333B" w:rsidRDefault="000B2B49" w:rsidP="000B2B49">
      <w:pPr>
        <w:pStyle w:val="NormalnyWeb"/>
        <w:rPr>
          <w:rStyle w:val="Uwydatnienie"/>
          <w:rFonts w:ascii="Arial" w:hAnsi="Arial" w:cs="Arial"/>
          <w:sz w:val="20"/>
          <w:lang w:val="de-DE"/>
        </w:rPr>
      </w:pPr>
      <w:r w:rsidRPr="003A333B">
        <w:rPr>
          <w:rStyle w:val="Uwydatnienie"/>
          <w:rFonts w:ascii="Arial" w:hAnsi="Arial" w:cs="Arial"/>
          <w:sz w:val="20"/>
          <w:lang w:val="de-DE"/>
        </w:rPr>
        <w:t xml:space="preserve">More </w:t>
      </w:r>
      <w:proofErr w:type="spellStart"/>
      <w:r w:rsidRPr="003A333B">
        <w:rPr>
          <w:rStyle w:val="Uwydatnienie"/>
          <w:rFonts w:ascii="Arial" w:hAnsi="Arial" w:cs="Arial"/>
          <w:sz w:val="20"/>
          <w:lang w:val="de-DE"/>
        </w:rPr>
        <w:t>information</w:t>
      </w:r>
      <w:proofErr w:type="spellEnd"/>
      <w:r w:rsidRPr="003A333B">
        <w:rPr>
          <w:rStyle w:val="Uwydatnienie"/>
          <w:rFonts w:ascii="Arial" w:hAnsi="Arial" w:cs="Arial"/>
          <w:sz w:val="20"/>
          <w:lang w:val="de-DE"/>
        </w:rPr>
        <w:t xml:space="preserve">: </w:t>
      </w:r>
    </w:p>
    <w:p w:rsidR="000B2B49" w:rsidRPr="003A333B" w:rsidRDefault="000B2B49" w:rsidP="000B2B49">
      <w:pPr>
        <w:numPr>
          <w:ilvl w:val="0"/>
          <w:numId w:val="3"/>
        </w:numPr>
        <w:ind w:right="283"/>
        <w:rPr>
          <w:rStyle w:val="Uwydatnienie"/>
          <w:rFonts w:ascii="Arial" w:eastAsia="Times New Roman" w:hAnsi="Arial" w:cs="Arial"/>
          <w:sz w:val="20"/>
          <w:szCs w:val="24"/>
          <w:lang w:val="en-US" w:eastAsia="pl-PL"/>
        </w:rPr>
      </w:pPr>
      <w:r w:rsidRPr="003A333B">
        <w:rPr>
          <w:rStyle w:val="Uwydatnienie"/>
          <w:rFonts w:ascii="Arial" w:eastAsia="Times New Roman" w:hAnsi="Arial" w:cs="Arial"/>
          <w:sz w:val="20"/>
          <w:szCs w:val="24"/>
          <w:lang w:val="en-US" w:eastAsia="pl-PL"/>
        </w:rPr>
        <w:t xml:space="preserve">H.-P. Sander, </w:t>
      </w:r>
      <w:proofErr w:type="spellStart"/>
      <w:r w:rsidRPr="003A333B">
        <w:rPr>
          <w:rStyle w:val="Uwydatnienie"/>
          <w:rFonts w:ascii="Arial" w:eastAsia="Times New Roman" w:hAnsi="Arial" w:cs="Arial"/>
          <w:sz w:val="20"/>
          <w:szCs w:val="24"/>
          <w:lang w:val="en-US" w:eastAsia="pl-PL"/>
        </w:rPr>
        <w:t>Presse</w:t>
      </w:r>
      <w:proofErr w:type="spellEnd"/>
      <w:r w:rsidRPr="003A333B">
        <w:rPr>
          <w:rStyle w:val="Uwydatnienie"/>
          <w:rFonts w:ascii="Arial" w:eastAsia="Times New Roman" w:hAnsi="Arial" w:cs="Arial"/>
          <w:sz w:val="20"/>
          <w:szCs w:val="24"/>
          <w:lang w:val="en-US" w:eastAsia="pl-PL"/>
        </w:rPr>
        <w:t xml:space="preserve"> ICV, </w:t>
      </w:r>
      <w:proofErr w:type="spellStart"/>
      <w:r w:rsidRPr="003A333B">
        <w:rPr>
          <w:rStyle w:val="Uwydatnienie"/>
          <w:rFonts w:ascii="Arial" w:eastAsia="Times New Roman" w:hAnsi="Arial" w:cs="Arial"/>
          <w:sz w:val="20"/>
          <w:szCs w:val="24"/>
          <w:lang w:val="en-US" w:eastAsia="pl-PL"/>
        </w:rPr>
        <w:t>EastWestCom</w:t>
      </w:r>
      <w:proofErr w:type="spellEnd"/>
      <w:r w:rsidRPr="003A333B">
        <w:rPr>
          <w:rStyle w:val="Uwydatnienie"/>
          <w:rFonts w:ascii="Arial" w:eastAsia="Times New Roman" w:hAnsi="Arial" w:cs="Arial"/>
          <w:sz w:val="20"/>
          <w:szCs w:val="24"/>
          <w:lang w:val="en-US" w:eastAsia="pl-PL"/>
        </w:rPr>
        <w:t xml:space="preserve">, </w:t>
      </w:r>
      <w:proofErr w:type="spellStart"/>
      <w:r w:rsidRPr="003A333B">
        <w:rPr>
          <w:rStyle w:val="Uwydatnienie"/>
          <w:rFonts w:ascii="Arial" w:eastAsia="Times New Roman" w:hAnsi="Arial" w:cs="Arial"/>
          <w:sz w:val="20"/>
          <w:szCs w:val="24"/>
          <w:lang w:val="en-US" w:eastAsia="pl-PL"/>
        </w:rPr>
        <w:t>Ammersee</w:t>
      </w:r>
      <w:proofErr w:type="spellEnd"/>
      <w:r w:rsidRPr="003A333B">
        <w:rPr>
          <w:rStyle w:val="Uwydatnienie"/>
          <w:rFonts w:ascii="Arial" w:eastAsia="Times New Roman" w:hAnsi="Arial" w:cs="Arial"/>
          <w:sz w:val="20"/>
          <w:szCs w:val="24"/>
          <w:lang w:val="en-US" w:eastAsia="pl-PL"/>
        </w:rPr>
        <w:t xml:space="preserve"> </w:t>
      </w:r>
      <w:proofErr w:type="spellStart"/>
      <w:r w:rsidRPr="003A333B">
        <w:rPr>
          <w:rStyle w:val="Uwydatnienie"/>
          <w:rFonts w:ascii="Arial" w:eastAsia="Times New Roman" w:hAnsi="Arial" w:cs="Arial"/>
          <w:sz w:val="20"/>
          <w:szCs w:val="24"/>
          <w:lang w:val="en-US" w:eastAsia="pl-PL"/>
        </w:rPr>
        <w:t>Denkerhaus</w:t>
      </w:r>
      <w:proofErr w:type="spellEnd"/>
      <w:r w:rsidRPr="003A333B">
        <w:rPr>
          <w:rStyle w:val="Uwydatnienie"/>
          <w:rFonts w:ascii="Arial" w:eastAsia="Times New Roman" w:hAnsi="Arial" w:cs="Arial"/>
          <w:sz w:val="20"/>
          <w:szCs w:val="24"/>
          <w:lang w:val="en-US" w:eastAsia="pl-PL"/>
        </w:rPr>
        <w:t xml:space="preserve"> - </w:t>
      </w:r>
      <w:proofErr w:type="spellStart"/>
      <w:r w:rsidRPr="003A333B">
        <w:rPr>
          <w:rStyle w:val="Uwydatnienie"/>
          <w:rFonts w:ascii="Arial" w:eastAsia="Times New Roman" w:hAnsi="Arial" w:cs="Arial"/>
          <w:sz w:val="20"/>
          <w:szCs w:val="24"/>
          <w:lang w:val="en-US" w:eastAsia="pl-PL"/>
        </w:rPr>
        <w:t>Coworking</w:t>
      </w:r>
      <w:proofErr w:type="spellEnd"/>
      <w:r w:rsidRPr="003A333B">
        <w:rPr>
          <w:rStyle w:val="Uwydatnienie"/>
          <w:rFonts w:ascii="Arial" w:eastAsia="Times New Roman" w:hAnsi="Arial" w:cs="Arial"/>
          <w:sz w:val="20"/>
          <w:szCs w:val="24"/>
          <w:lang w:val="en-US" w:eastAsia="pl-PL"/>
        </w:rPr>
        <w:t xml:space="preserve"> Space, </w:t>
      </w:r>
      <w:proofErr w:type="spellStart"/>
      <w:r w:rsidRPr="003A333B">
        <w:rPr>
          <w:rStyle w:val="Uwydatnienie"/>
          <w:rFonts w:ascii="Arial" w:eastAsia="Times New Roman" w:hAnsi="Arial" w:cs="Arial"/>
          <w:sz w:val="20"/>
          <w:szCs w:val="24"/>
          <w:lang w:val="en-US" w:eastAsia="pl-PL"/>
        </w:rPr>
        <w:t>Sonnenstr</w:t>
      </w:r>
      <w:proofErr w:type="spellEnd"/>
      <w:r w:rsidRPr="003A333B">
        <w:rPr>
          <w:rStyle w:val="Uwydatnienie"/>
          <w:rFonts w:ascii="Arial" w:eastAsia="Times New Roman" w:hAnsi="Arial" w:cs="Arial"/>
          <w:sz w:val="20"/>
          <w:szCs w:val="24"/>
          <w:lang w:val="en-US" w:eastAsia="pl-PL"/>
        </w:rPr>
        <w:t xml:space="preserve">. 1, D-86911 </w:t>
      </w:r>
      <w:proofErr w:type="spellStart"/>
      <w:r w:rsidRPr="003A333B">
        <w:rPr>
          <w:rStyle w:val="Uwydatnienie"/>
          <w:rFonts w:ascii="Arial" w:eastAsia="Times New Roman" w:hAnsi="Arial" w:cs="Arial"/>
          <w:sz w:val="20"/>
          <w:szCs w:val="24"/>
          <w:lang w:val="en-US" w:eastAsia="pl-PL"/>
        </w:rPr>
        <w:t>Diessen</w:t>
      </w:r>
      <w:proofErr w:type="spellEnd"/>
      <w:r w:rsidRPr="003A333B">
        <w:rPr>
          <w:rStyle w:val="Uwydatnienie"/>
          <w:rFonts w:ascii="Arial" w:eastAsia="Times New Roman" w:hAnsi="Arial" w:cs="Arial"/>
          <w:sz w:val="20"/>
          <w:szCs w:val="24"/>
          <w:lang w:val="en-US" w:eastAsia="pl-PL"/>
        </w:rPr>
        <w:t xml:space="preserve"> am </w:t>
      </w:r>
      <w:proofErr w:type="spellStart"/>
      <w:r w:rsidRPr="003A333B">
        <w:rPr>
          <w:rStyle w:val="Uwydatnienie"/>
          <w:rFonts w:ascii="Arial" w:eastAsia="Times New Roman" w:hAnsi="Arial" w:cs="Arial"/>
          <w:sz w:val="20"/>
          <w:szCs w:val="24"/>
          <w:lang w:val="en-US" w:eastAsia="pl-PL"/>
        </w:rPr>
        <w:t>Ammersee</w:t>
      </w:r>
      <w:proofErr w:type="spellEnd"/>
      <w:r w:rsidRPr="003A333B">
        <w:rPr>
          <w:rStyle w:val="Uwydatnienie"/>
          <w:rFonts w:ascii="Arial" w:eastAsia="Times New Roman" w:hAnsi="Arial" w:cs="Arial"/>
          <w:sz w:val="20"/>
          <w:szCs w:val="24"/>
          <w:lang w:val="en-US" w:eastAsia="pl-PL"/>
        </w:rPr>
        <w:t xml:space="preserve">, Tel. +49-(0)8807-94 90 94, </w:t>
      </w:r>
      <w:hyperlink r:id="rId6" w:history="1">
        <w:r w:rsidRPr="003A333B">
          <w:rPr>
            <w:rStyle w:val="Hipercze"/>
            <w:rFonts w:ascii="Arial" w:eastAsia="Times New Roman" w:hAnsi="Arial" w:cs="Arial"/>
            <w:sz w:val="20"/>
            <w:szCs w:val="24"/>
            <w:lang w:val="en-US" w:eastAsia="pl-PL"/>
          </w:rPr>
          <w:t>presse@icv-controlling.com</w:t>
        </w:r>
      </w:hyperlink>
      <w:r w:rsidRPr="003A333B">
        <w:rPr>
          <w:rStyle w:val="Uwydatnienie"/>
          <w:rFonts w:ascii="Arial" w:eastAsia="Times New Roman" w:hAnsi="Arial" w:cs="Arial"/>
          <w:sz w:val="20"/>
          <w:szCs w:val="24"/>
          <w:lang w:val="en-US" w:eastAsia="pl-PL"/>
        </w:rPr>
        <w:t xml:space="preserve"> </w:t>
      </w:r>
    </w:p>
    <w:p w:rsidR="000B2B49" w:rsidRPr="003A333B" w:rsidRDefault="000B2B49" w:rsidP="000B2B49">
      <w:pPr>
        <w:numPr>
          <w:ilvl w:val="0"/>
          <w:numId w:val="3"/>
        </w:numPr>
        <w:ind w:right="283"/>
        <w:rPr>
          <w:rStyle w:val="Uwydatnienie"/>
          <w:rFonts w:ascii="Arial" w:eastAsia="Times New Roman" w:hAnsi="Arial" w:cs="Arial"/>
          <w:sz w:val="20"/>
          <w:szCs w:val="24"/>
          <w:lang w:val="en-US" w:eastAsia="pl-PL"/>
        </w:rPr>
      </w:pPr>
      <w:r w:rsidRPr="003A333B">
        <w:rPr>
          <w:rStyle w:val="Uwydatnienie"/>
          <w:rFonts w:ascii="Arial" w:eastAsia="Times New Roman" w:hAnsi="Arial" w:cs="Arial"/>
          <w:sz w:val="20"/>
          <w:szCs w:val="24"/>
          <w:lang w:eastAsia="pl-PL"/>
        </w:rPr>
        <w:t xml:space="preserve">ICV, Office, Münchner Str. 8, D-82237 Wörthsee, Tel. </w:t>
      </w:r>
      <w:r w:rsidRPr="003A333B">
        <w:rPr>
          <w:rStyle w:val="Uwydatnienie"/>
          <w:rFonts w:ascii="Arial" w:eastAsia="Times New Roman" w:hAnsi="Arial" w:cs="Arial"/>
          <w:sz w:val="20"/>
          <w:szCs w:val="24"/>
          <w:lang w:val="en-US" w:eastAsia="pl-PL"/>
        </w:rPr>
        <w:t>+49-(0)8153-88 974-20</w:t>
      </w:r>
    </w:p>
    <w:p w:rsidR="000B2B49" w:rsidRPr="003A333B" w:rsidRDefault="000B2B49" w:rsidP="000B2B49">
      <w:pPr>
        <w:numPr>
          <w:ilvl w:val="0"/>
          <w:numId w:val="3"/>
        </w:numPr>
        <w:ind w:right="283"/>
        <w:rPr>
          <w:rStyle w:val="Uwydatnienie"/>
          <w:rFonts w:ascii="Arial" w:eastAsia="Times New Roman" w:hAnsi="Arial" w:cs="Arial"/>
          <w:sz w:val="20"/>
          <w:szCs w:val="24"/>
          <w:lang w:val="en-US" w:eastAsia="pl-PL"/>
        </w:rPr>
      </w:pPr>
      <w:hyperlink r:id="rId7" w:history="1">
        <w:r w:rsidRPr="003A333B">
          <w:rPr>
            <w:rStyle w:val="Hipercze"/>
            <w:rFonts w:ascii="Arial" w:eastAsia="Times New Roman" w:hAnsi="Arial" w:cs="Arial"/>
            <w:sz w:val="20"/>
            <w:szCs w:val="24"/>
            <w:lang w:val="en-US" w:eastAsia="pl-PL"/>
          </w:rPr>
          <w:t>www.icv-controlling.com</w:t>
        </w:r>
      </w:hyperlink>
      <w:r w:rsidRPr="003A333B">
        <w:rPr>
          <w:rStyle w:val="Uwydatnienie"/>
          <w:rFonts w:ascii="Arial" w:eastAsia="Times New Roman" w:hAnsi="Arial" w:cs="Arial"/>
          <w:sz w:val="20"/>
          <w:szCs w:val="24"/>
          <w:lang w:val="en-US" w:eastAsia="pl-PL"/>
        </w:rPr>
        <w:t xml:space="preserve">  </w:t>
      </w:r>
    </w:p>
    <w:p w:rsidR="00E35D70" w:rsidRPr="000B2B49" w:rsidRDefault="00E35D70" w:rsidP="000B2B49">
      <w:pPr>
        <w:spacing w:after="120"/>
        <w:rPr>
          <w:rFonts w:ascii="Arial" w:hAnsi="Arial" w:cs="Arial"/>
        </w:rPr>
      </w:pPr>
    </w:p>
    <w:sectPr w:rsidR="00E35D70" w:rsidRPr="000B2B49" w:rsidSect="00403FB7">
      <w:pgSz w:w="11906" w:h="17338"/>
      <w:pgMar w:top="1291" w:right="1905" w:bottom="1242" w:left="12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C89E9C"/>
    <w:lvl w:ilvl="0">
      <w:start w:val="1"/>
      <w:numFmt w:val="bullet"/>
      <w:lvlText w:val=""/>
      <w:lvlJc w:val="left"/>
      <w:pPr>
        <w:tabs>
          <w:tab w:val="num" w:pos="0"/>
        </w:tabs>
        <w:ind w:left="0" w:firstLine="0"/>
      </w:pPr>
      <w:rPr>
        <w:rFonts w:ascii="Symbol" w:hAnsi="Symbol" w:hint="default"/>
      </w:rPr>
    </w:lvl>
    <w:lvl w:ilvl="1">
      <w:start w:val="1"/>
      <w:numFmt w:val="bullet"/>
      <w:pStyle w:val="redniasiatka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49"/>
    <w:rsid w:val="000161F9"/>
    <w:rsid w:val="000200D8"/>
    <w:rsid w:val="0002582A"/>
    <w:rsid w:val="00045AD1"/>
    <w:rsid w:val="00056C0C"/>
    <w:rsid w:val="000655DD"/>
    <w:rsid w:val="00070702"/>
    <w:rsid w:val="00072997"/>
    <w:rsid w:val="000B0F39"/>
    <w:rsid w:val="000B2B49"/>
    <w:rsid w:val="000D603B"/>
    <w:rsid w:val="000F38CB"/>
    <w:rsid w:val="00103E2C"/>
    <w:rsid w:val="00117F13"/>
    <w:rsid w:val="00150BE9"/>
    <w:rsid w:val="0016797D"/>
    <w:rsid w:val="0018144D"/>
    <w:rsid w:val="00182AEE"/>
    <w:rsid w:val="001D0FB5"/>
    <w:rsid w:val="001D318B"/>
    <w:rsid w:val="00204146"/>
    <w:rsid w:val="00215129"/>
    <w:rsid w:val="00222270"/>
    <w:rsid w:val="00223863"/>
    <w:rsid w:val="00243A12"/>
    <w:rsid w:val="002500C2"/>
    <w:rsid w:val="00253C3D"/>
    <w:rsid w:val="00275E5D"/>
    <w:rsid w:val="002A7324"/>
    <w:rsid w:val="002B20AB"/>
    <w:rsid w:val="002C415C"/>
    <w:rsid w:val="002C5DBB"/>
    <w:rsid w:val="002E65AC"/>
    <w:rsid w:val="002F07E4"/>
    <w:rsid w:val="003108E3"/>
    <w:rsid w:val="00322404"/>
    <w:rsid w:val="00323C55"/>
    <w:rsid w:val="00323F92"/>
    <w:rsid w:val="00341D0A"/>
    <w:rsid w:val="00360DC0"/>
    <w:rsid w:val="00363AD6"/>
    <w:rsid w:val="003654BC"/>
    <w:rsid w:val="0038621F"/>
    <w:rsid w:val="003A0C76"/>
    <w:rsid w:val="003A51A5"/>
    <w:rsid w:val="003A5AB8"/>
    <w:rsid w:val="003B1C23"/>
    <w:rsid w:val="003B469A"/>
    <w:rsid w:val="003C360A"/>
    <w:rsid w:val="003E1137"/>
    <w:rsid w:val="003E158F"/>
    <w:rsid w:val="003F0044"/>
    <w:rsid w:val="003F66B3"/>
    <w:rsid w:val="00403FB7"/>
    <w:rsid w:val="00411616"/>
    <w:rsid w:val="00437179"/>
    <w:rsid w:val="004430F6"/>
    <w:rsid w:val="004433D4"/>
    <w:rsid w:val="0044614D"/>
    <w:rsid w:val="004D6581"/>
    <w:rsid w:val="004E2583"/>
    <w:rsid w:val="004F75B1"/>
    <w:rsid w:val="0052135A"/>
    <w:rsid w:val="0052799C"/>
    <w:rsid w:val="00536D3E"/>
    <w:rsid w:val="005435E8"/>
    <w:rsid w:val="00545548"/>
    <w:rsid w:val="0055255C"/>
    <w:rsid w:val="0056403D"/>
    <w:rsid w:val="005A1F22"/>
    <w:rsid w:val="005A6EEB"/>
    <w:rsid w:val="005B73C8"/>
    <w:rsid w:val="005E607A"/>
    <w:rsid w:val="005F29E3"/>
    <w:rsid w:val="00624FC8"/>
    <w:rsid w:val="00626CDA"/>
    <w:rsid w:val="00646694"/>
    <w:rsid w:val="00655E59"/>
    <w:rsid w:val="0066476E"/>
    <w:rsid w:val="006735CD"/>
    <w:rsid w:val="0069323C"/>
    <w:rsid w:val="006942BC"/>
    <w:rsid w:val="00695208"/>
    <w:rsid w:val="00696DA9"/>
    <w:rsid w:val="006A6559"/>
    <w:rsid w:val="006B062D"/>
    <w:rsid w:val="006B7680"/>
    <w:rsid w:val="006D720B"/>
    <w:rsid w:val="007077B0"/>
    <w:rsid w:val="00746FE7"/>
    <w:rsid w:val="00751DDA"/>
    <w:rsid w:val="00753609"/>
    <w:rsid w:val="0076211E"/>
    <w:rsid w:val="0076655C"/>
    <w:rsid w:val="00781256"/>
    <w:rsid w:val="00786227"/>
    <w:rsid w:val="007A3FF9"/>
    <w:rsid w:val="007B62B5"/>
    <w:rsid w:val="007C4014"/>
    <w:rsid w:val="007C69D8"/>
    <w:rsid w:val="007C6EC2"/>
    <w:rsid w:val="007E186D"/>
    <w:rsid w:val="007E3D8D"/>
    <w:rsid w:val="008049C9"/>
    <w:rsid w:val="008176AA"/>
    <w:rsid w:val="00822507"/>
    <w:rsid w:val="00846D76"/>
    <w:rsid w:val="00851279"/>
    <w:rsid w:val="008816F7"/>
    <w:rsid w:val="00881CF2"/>
    <w:rsid w:val="0088574E"/>
    <w:rsid w:val="008A26D4"/>
    <w:rsid w:val="008D7626"/>
    <w:rsid w:val="008F348F"/>
    <w:rsid w:val="009005EC"/>
    <w:rsid w:val="00974280"/>
    <w:rsid w:val="00990961"/>
    <w:rsid w:val="009A054D"/>
    <w:rsid w:val="009D0F94"/>
    <w:rsid w:val="009D12EE"/>
    <w:rsid w:val="009D4002"/>
    <w:rsid w:val="009E4DD6"/>
    <w:rsid w:val="00A03278"/>
    <w:rsid w:val="00A048C3"/>
    <w:rsid w:val="00A14D92"/>
    <w:rsid w:val="00A22BE9"/>
    <w:rsid w:val="00A94415"/>
    <w:rsid w:val="00AD2505"/>
    <w:rsid w:val="00B250F1"/>
    <w:rsid w:val="00B41541"/>
    <w:rsid w:val="00B538FD"/>
    <w:rsid w:val="00B861D0"/>
    <w:rsid w:val="00B86508"/>
    <w:rsid w:val="00B917A4"/>
    <w:rsid w:val="00BA0165"/>
    <w:rsid w:val="00BA3815"/>
    <w:rsid w:val="00BB5CB1"/>
    <w:rsid w:val="00BC2033"/>
    <w:rsid w:val="00BF2938"/>
    <w:rsid w:val="00C12982"/>
    <w:rsid w:val="00C55BE3"/>
    <w:rsid w:val="00C703E3"/>
    <w:rsid w:val="00C802C4"/>
    <w:rsid w:val="00C87403"/>
    <w:rsid w:val="00CA1EBA"/>
    <w:rsid w:val="00CA5EE9"/>
    <w:rsid w:val="00D34D02"/>
    <w:rsid w:val="00D46237"/>
    <w:rsid w:val="00D52845"/>
    <w:rsid w:val="00D704AC"/>
    <w:rsid w:val="00D92928"/>
    <w:rsid w:val="00DE3DE9"/>
    <w:rsid w:val="00DE464E"/>
    <w:rsid w:val="00E34C63"/>
    <w:rsid w:val="00E35403"/>
    <w:rsid w:val="00E35630"/>
    <w:rsid w:val="00E35D70"/>
    <w:rsid w:val="00E505C6"/>
    <w:rsid w:val="00E61718"/>
    <w:rsid w:val="00E70EC8"/>
    <w:rsid w:val="00EA3BC3"/>
    <w:rsid w:val="00EA6520"/>
    <w:rsid w:val="00EC734C"/>
    <w:rsid w:val="00EE5F0A"/>
    <w:rsid w:val="00EF18D1"/>
    <w:rsid w:val="00F238BB"/>
    <w:rsid w:val="00F62228"/>
    <w:rsid w:val="00F623A7"/>
    <w:rsid w:val="00F675EA"/>
    <w:rsid w:val="00FC4738"/>
    <w:rsid w:val="00FD4BD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14D8"/>
  <w15:chartTrackingRefBased/>
  <w15:docId w15:val="{4BFB9FA6-D955-4339-A6F2-EEBA2B7E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0B2B49"/>
    <w:rPr>
      <w:rFonts w:ascii="Calibri" w:eastAsiaTheme="minorHAnsi" w:hAnsi="Calibri"/>
      <w:sz w:val="22"/>
      <w:szCs w:val="22"/>
      <w:lang w:val="de-DE" w:eastAsia="de-DE"/>
    </w:rPr>
  </w:style>
  <w:style w:type="paragraph" w:styleId="Nagwek1">
    <w:name w:val="heading 1"/>
    <w:basedOn w:val="Normalny"/>
    <w:next w:val="Normalny"/>
    <w:link w:val="Nagwek1Znak"/>
    <w:uiPriority w:val="9"/>
    <w:qFormat/>
    <w:rsid w:val="001D318B"/>
    <w:pPr>
      <w:keepNext/>
      <w:spacing w:before="240" w:after="60"/>
      <w:outlineLvl w:val="0"/>
    </w:pPr>
    <w:rPr>
      <w:rFonts w:eastAsia="MS Gothic"/>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basedOn w:val="Normalny"/>
    <w:uiPriority w:val="1"/>
    <w:qFormat/>
    <w:rsid w:val="001D318B"/>
    <w:pPr>
      <w:keepNext/>
      <w:numPr>
        <w:ilvl w:val="1"/>
        <w:numId w:val="2"/>
      </w:numPr>
      <w:contextualSpacing/>
      <w:outlineLvl w:val="1"/>
    </w:pPr>
    <w:rPr>
      <w:rFonts w:ascii="Verdana" w:hAnsi="Verdana"/>
    </w:rPr>
  </w:style>
  <w:style w:type="character" w:customStyle="1" w:styleId="Nagwek1Znak">
    <w:name w:val="Nagłówek 1 Znak"/>
    <w:link w:val="Nagwek1"/>
    <w:uiPriority w:val="9"/>
    <w:rsid w:val="001D318B"/>
    <w:rPr>
      <w:rFonts w:asciiTheme="minorHAnsi" w:eastAsia="MS Gothic" w:hAnsiTheme="minorHAnsi"/>
      <w:bCs/>
      <w:kern w:val="32"/>
      <w:sz w:val="32"/>
      <w:szCs w:val="32"/>
    </w:rPr>
  </w:style>
  <w:style w:type="paragraph" w:styleId="Tytu">
    <w:name w:val="Title"/>
    <w:aliases w:val="Nagłówek  2"/>
    <w:basedOn w:val="Normalny"/>
    <w:next w:val="Normalny"/>
    <w:link w:val="TytuZnak"/>
    <w:uiPriority w:val="10"/>
    <w:qFormat/>
    <w:rsid w:val="001D318B"/>
    <w:pPr>
      <w:spacing w:before="240" w:after="60"/>
      <w:outlineLvl w:val="0"/>
    </w:pPr>
    <w:rPr>
      <w:rFonts w:eastAsia="MS Gothic"/>
      <w:bCs/>
      <w:kern w:val="28"/>
      <w:sz w:val="28"/>
      <w:szCs w:val="32"/>
    </w:rPr>
  </w:style>
  <w:style w:type="character" w:customStyle="1" w:styleId="TytuZnak">
    <w:name w:val="Tytuł Znak"/>
    <w:aliases w:val="Nagłówek  2 Znak"/>
    <w:link w:val="Tytu"/>
    <w:uiPriority w:val="10"/>
    <w:rsid w:val="001D318B"/>
    <w:rPr>
      <w:rFonts w:asciiTheme="minorHAnsi" w:eastAsia="MS Gothic" w:hAnsiTheme="minorHAnsi"/>
      <w:bCs/>
      <w:kern w:val="28"/>
      <w:sz w:val="28"/>
      <w:szCs w:val="32"/>
    </w:rPr>
  </w:style>
  <w:style w:type="paragraph" w:styleId="Podtytu">
    <w:name w:val="Subtitle"/>
    <w:aliases w:val="Nagłówek  3"/>
    <w:basedOn w:val="Normalny"/>
    <w:next w:val="Normalny"/>
    <w:link w:val="PodtytuZnak"/>
    <w:qFormat/>
    <w:rsid w:val="001D318B"/>
    <w:pPr>
      <w:spacing w:after="60"/>
      <w:outlineLvl w:val="1"/>
    </w:pPr>
    <w:rPr>
      <w:rFonts w:eastAsia="MS Gothic"/>
      <w:sz w:val="26"/>
    </w:rPr>
  </w:style>
  <w:style w:type="character" w:customStyle="1" w:styleId="PodtytuZnak">
    <w:name w:val="Podtytuł Znak"/>
    <w:aliases w:val="Nagłówek  3 Znak"/>
    <w:link w:val="Podtytu"/>
    <w:rsid w:val="001D318B"/>
    <w:rPr>
      <w:rFonts w:asciiTheme="minorHAnsi" w:eastAsia="MS Gothic" w:hAnsiTheme="minorHAnsi"/>
      <w:sz w:val="26"/>
    </w:rPr>
  </w:style>
  <w:style w:type="character" w:styleId="Pogrubienie">
    <w:name w:val="Strong"/>
    <w:basedOn w:val="Domylnaczcionkaakapitu"/>
    <w:uiPriority w:val="22"/>
    <w:qFormat/>
    <w:rsid w:val="001D318B"/>
    <w:rPr>
      <w:b/>
      <w:bCs/>
    </w:rPr>
  </w:style>
  <w:style w:type="character" w:styleId="Uwydatnienie">
    <w:name w:val="Emphasis"/>
    <w:basedOn w:val="Domylnaczcionkaakapitu"/>
    <w:uiPriority w:val="20"/>
    <w:qFormat/>
    <w:rsid w:val="001D318B"/>
    <w:rPr>
      <w:i/>
      <w:iCs/>
    </w:rPr>
  </w:style>
  <w:style w:type="paragraph" w:customStyle="1" w:styleId="Default">
    <w:name w:val="Default"/>
    <w:rsid w:val="000B2B49"/>
    <w:pPr>
      <w:autoSpaceDE w:val="0"/>
      <w:autoSpaceDN w:val="0"/>
      <w:adjustRightInd w:val="0"/>
    </w:pPr>
    <w:rPr>
      <w:rFonts w:ascii="Arial" w:hAnsi="Arial" w:cs="Arial"/>
      <w:color w:val="000000"/>
      <w:lang w:val="pl-PL"/>
    </w:rPr>
  </w:style>
  <w:style w:type="character" w:styleId="Hipercze">
    <w:name w:val="Hyperlink"/>
    <w:basedOn w:val="Domylnaczcionkaakapitu"/>
    <w:uiPriority w:val="99"/>
    <w:unhideWhenUsed/>
    <w:rsid w:val="000B2B49"/>
    <w:rPr>
      <w:color w:val="0000FF"/>
      <w:u w:val="single"/>
    </w:rPr>
  </w:style>
  <w:style w:type="paragraph" w:styleId="NormalnyWeb">
    <w:name w:val="Normal (Web)"/>
    <w:basedOn w:val="Normalny"/>
    <w:uiPriority w:val="99"/>
    <w:semiHidden/>
    <w:unhideWhenUsed/>
    <w:rsid w:val="000B2B49"/>
    <w:pPr>
      <w:spacing w:before="100" w:beforeAutospacing="1" w:after="100" w:afterAutospacing="1"/>
    </w:pPr>
    <w:rPr>
      <w:rFonts w:ascii="Times New Roman" w:eastAsia="Times New Roman" w:hAnsi="Times New Roman"/>
      <w:sz w:val="24"/>
      <w:szCs w:val="24"/>
      <w:lang w:val="pl-PL" w:eastAsia="pl-PL"/>
    </w:rPr>
  </w:style>
  <w:style w:type="character" w:customStyle="1" w:styleId="shorttext">
    <w:name w:val="short_text"/>
    <w:basedOn w:val="Domylnaczcionkaakapitu"/>
    <w:rsid w:val="002E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8240">
      <w:bodyDiv w:val="1"/>
      <w:marLeft w:val="0"/>
      <w:marRight w:val="0"/>
      <w:marTop w:val="0"/>
      <w:marBottom w:val="0"/>
      <w:divBdr>
        <w:top w:val="none" w:sz="0" w:space="0" w:color="auto"/>
        <w:left w:val="none" w:sz="0" w:space="0" w:color="auto"/>
        <w:bottom w:val="none" w:sz="0" w:space="0" w:color="auto"/>
        <w:right w:val="none" w:sz="0" w:space="0" w:color="auto"/>
      </w:divBdr>
      <w:divsChild>
        <w:div w:id="1894343149">
          <w:marLeft w:val="0"/>
          <w:marRight w:val="0"/>
          <w:marTop w:val="0"/>
          <w:marBottom w:val="0"/>
          <w:divBdr>
            <w:top w:val="none" w:sz="0" w:space="0" w:color="auto"/>
            <w:left w:val="none" w:sz="0" w:space="0" w:color="auto"/>
            <w:bottom w:val="none" w:sz="0" w:space="0" w:color="auto"/>
            <w:right w:val="none" w:sz="0" w:space="0" w:color="auto"/>
          </w:divBdr>
          <w:divsChild>
            <w:div w:id="419564084">
              <w:marLeft w:val="0"/>
              <w:marRight w:val="0"/>
              <w:marTop w:val="0"/>
              <w:marBottom w:val="0"/>
              <w:divBdr>
                <w:top w:val="none" w:sz="0" w:space="0" w:color="auto"/>
                <w:left w:val="none" w:sz="0" w:space="0" w:color="auto"/>
                <w:bottom w:val="none" w:sz="0" w:space="0" w:color="auto"/>
                <w:right w:val="none" w:sz="0" w:space="0" w:color="auto"/>
              </w:divBdr>
              <w:divsChild>
                <w:div w:id="1450662782">
                  <w:marLeft w:val="0"/>
                  <w:marRight w:val="0"/>
                  <w:marTop w:val="0"/>
                  <w:marBottom w:val="0"/>
                  <w:divBdr>
                    <w:top w:val="none" w:sz="0" w:space="0" w:color="auto"/>
                    <w:left w:val="none" w:sz="0" w:space="0" w:color="auto"/>
                    <w:bottom w:val="none" w:sz="0" w:space="0" w:color="auto"/>
                    <w:right w:val="none" w:sz="0" w:space="0" w:color="auto"/>
                  </w:divBdr>
                  <w:divsChild>
                    <w:div w:id="19286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3925">
          <w:marLeft w:val="0"/>
          <w:marRight w:val="0"/>
          <w:marTop w:val="0"/>
          <w:marBottom w:val="0"/>
          <w:divBdr>
            <w:top w:val="none" w:sz="0" w:space="0" w:color="auto"/>
            <w:left w:val="none" w:sz="0" w:space="0" w:color="auto"/>
            <w:bottom w:val="none" w:sz="0" w:space="0" w:color="auto"/>
            <w:right w:val="none" w:sz="0" w:space="0" w:color="auto"/>
          </w:divBdr>
        </w:div>
        <w:div w:id="401219113">
          <w:marLeft w:val="0"/>
          <w:marRight w:val="0"/>
          <w:marTop w:val="0"/>
          <w:marBottom w:val="0"/>
          <w:divBdr>
            <w:top w:val="none" w:sz="0" w:space="0" w:color="auto"/>
            <w:left w:val="none" w:sz="0" w:space="0" w:color="auto"/>
            <w:bottom w:val="none" w:sz="0" w:space="0" w:color="auto"/>
            <w:right w:val="none" w:sz="0" w:space="0" w:color="auto"/>
          </w:divBdr>
          <w:divsChild>
            <w:div w:id="59520978">
              <w:marLeft w:val="0"/>
              <w:marRight w:val="0"/>
              <w:marTop w:val="0"/>
              <w:marBottom w:val="0"/>
              <w:divBdr>
                <w:top w:val="none" w:sz="0" w:space="0" w:color="auto"/>
                <w:left w:val="none" w:sz="0" w:space="0" w:color="auto"/>
                <w:bottom w:val="none" w:sz="0" w:space="0" w:color="auto"/>
                <w:right w:val="none" w:sz="0" w:space="0" w:color="auto"/>
              </w:divBdr>
              <w:divsChild>
                <w:div w:id="1875652334">
                  <w:marLeft w:val="0"/>
                  <w:marRight w:val="0"/>
                  <w:marTop w:val="0"/>
                  <w:marBottom w:val="0"/>
                  <w:divBdr>
                    <w:top w:val="none" w:sz="0" w:space="0" w:color="auto"/>
                    <w:left w:val="none" w:sz="0" w:space="0" w:color="auto"/>
                    <w:bottom w:val="none" w:sz="0" w:space="0" w:color="auto"/>
                    <w:right w:val="none" w:sz="0" w:space="0" w:color="auto"/>
                  </w:divBdr>
                  <w:divsChild>
                    <w:div w:id="1477138835">
                      <w:marLeft w:val="0"/>
                      <w:marRight w:val="0"/>
                      <w:marTop w:val="0"/>
                      <w:marBottom w:val="0"/>
                      <w:divBdr>
                        <w:top w:val="none" w:sz="0" w:space="0" w:color="auto"/>
                        <w:left w:val="none" w:sz="0" w:space="0" w:color="auto"/>
                        <w:bottom w:val="none" w:sz="0" w:space="0" w:color="auto"/>
                        <w:right w:val="none" w:sz="0" w:space="0" w:color="auto"/>
                      </w:divBdr>
                      <w:divsChild>
                        <w:div w:id="727536521">
                          <w:marLeft w:val="0"/>
                          <w:marRight w:val="0"/>
                          <w:marTop w:val="0"/>
                          <w:marBottom w:val="0"/>
                          <w:divBdr>
                            <w:top w:val="none" w:sz="0" w:space="0" w:color="auto"/>
                            <w:left w:val="none" w:sz="0" w:space="0" w:color="auto"/>
                            <w:bottom w:val="none" w:sz="0" w:space="0" w:color="auto"/>
                            <w:right w:val="none" w:sz="0" w:space="0" w:color="auto"/>
                          </w:divBdr>
                          <w:divsChild>
                            <w:div w:id="917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v-contro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icv-controll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865</Words>
  <Characters>5159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naslo14ha@op.pl</dc:creator>
  <cp:keywords/>
  <dc:description/>
  <cp:lastModifiedBy>naslo14ha@op.pl</cp:lastModifiedBy>
  <cp:revision>5</cp:revision>
  <dcterms:created xsi:type="dcterms:W3CDTF">2016-11-15T15:31:00Z</dcterms:created>
  <dcterms:modified xsi:type="dcterms:W3CDTF">2016-11-15T16:37:00Z</dcterms:modified>
</cp:coreProperties>
</file>